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30" w:type="dxa"/>
          <w:left w:w="30" w:type="dxa"/>
          <w:bottom w:w="30" w:type="dxa"/>
          <w:right w:w="30" w:type="dxa"/>
        </w:tblCellMar>
        <w:tblLook w:val="04A0"/>
      </w:tblPr>
      <w:tblGrid>
        <w:gridCol w:w="9480"/>
      </w:tblGrid>
      <w:tr w:rsidR="00E23F30" w:rsidRPr="00E23F30" w:rsidTr="00D446C1">
        <w:trPr>
          <w:tblCellSpacing w:w="0" w:type="dxa"/>
          <w:jc w:val="center"/>
        </w:trPr>
        <w:tc>
          <w:tcPr>
            <w:tcW w:w="0" w:type="auto"/>
            <w:tcMar>
              <w:top w:w="30" w:type="dxa"/>
              <w:left w:w="60" w:type="dxa"/>
              <w:bottom w:w="30" w:type="dxa"/>
              <w:right w:w="60" w:type="dxa"/>
            </w:tcMar>
            <w:vAlign w:val="center"/>
            <w:hideMark/>
          </w:tcPr>
          <w:p w:rsidR="00F72E74" w:rsidRPr="00E23F30" w:rsidRDefault="0006596E" w:rsidP="00B36ACC">
            <w:pPr>
              <w:spacing w:after="0" w:line="480" w:lineRule="auto"/>
              <w:jc w:val="center"/>
              <w:rPr>
                <w:rFonts w:ascii="Times New Roman" w:eastAsia="Times New Roman" w:hAnsi="Times New Roman" w:cs="Times New Roman"/>
                <w:b/>
                <w:sz w:val="24"/>
                <w:szCs w:val="24"/>
              </w:rPr>
            </w:pPr>
            <w:r w:rsidRPr="00E23F30">
              <w:rPr>
                <w:rFonts w:ascii="Times New Roman" w:eastAsia="Times New Roman" w:hAnsi="Times New Roman" w:cs="Times New Roman"/>
                <w:b/>
                <w:sz w:val="24"/>
                <w:szCs w:val="24"/>
              </w:rPr>
              <w:t xml:space="preserve">Annotated Bibliography Assignment </w:t>
            </w:r>
          </w:p>
          <w:p w:rsidR="00165FBB" w:rsidRDefault="00165FBB" w:rsidP="00B36ACC">
            <w:pPr>
              <w:spacing w:after="0" w:line="480" w:lineRule="auto"/>
              <w:rPr>
                <w:rFonts w:ascii="Times New Roman" w:eastAsia="Times New Roman" w:hAnsi="Times New Roman" w:cs="Times New Roman"/>
                <w:sz w:val="24"/>
                <w:szCs w:val="24"/>
              </w:rPr>
            </w:pPr>
            <w:r w:rsidRPr="00E23F30">
              <w:rPr>
                <w:rFonts w:ascii="Times New Roman" w:eastAsia="Times New Roman" w:hAnsi="Times New Roman" w:cs="Times New Roman"/>
                <w:sz w:val="24"/>
                <w:szCs w:val="24"/>
              </w:rPr>
              <w:t xml:space="preserve">Student </w:t>
            </w:r>
            <w:r w:rsidR="00251E72" w:rsidRPr="00E23F30">
              <w:rPr>
                <w:rFonts w:ascii="Times New Roman" w:eastAsia="Times New Roman" w:hAnsi="Times New Roman" w:cs="Times New Roman"/>
                <w:sz w:val="24"/>
                <w:szCs w:val="24"/>
              </w:rPr>
              <w:t>Name</w:t>
            </w:r>
          </w:p>
          <w:p w:rsidR="00165FBB" w:rsidRDefault="00165FBB" w:rsidP="00B36ACC">
            <w:pPr>
              <w:spacing w:after="0" w:line="480" w:lineRule="auto"/>
              <w:rPr>
                <w:rFonts w:ascii="Times New Roman" w:eastAsia="Times New Roman" w:hAnsi="Times New Roman" w:cs="Times New Roman"/>
                <w:sz w:val="24"/>
                <w:szCs w:val="24"/>
              </w:rPr>
            </w:pPr>
            <w:r w:rsidRPr="00E23F30">
              <w:rPr>
                <w:rFonts w:ascii="Times New Roman" w:eastAsia="Times New Roman" w:hAnsi="Times New Roman" w:cs="Times New Roman"/>
                <w:sz w:val="24"/>
                <w:szCs w:val="24"/>
              </w:rPr>
              <w:t>Course</w:t>
            </w:r>
          </w:p>
          <w:p w:rsidR="00EB1A00" w:rsidRDefault="00EB1A00" w:rsidP="00B36AC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HUMN 303</w:t>
            </w:r>
          </w:p>
          <w:p w:rsidR="00E47C95" w:rsidRPr="00167B91" w:rsidRDefault="00E47C95" w:rsidP="00E47C95">
            <w:pPr>
              <w:shd w:val="clear" w:color="auto" w:fill="FFFFFF"/>
              <w:spacing w:after="18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Topic  </w:t>
            </w:r>
            <w:r w:rsidRPr="00167B91">
              <w:rPr>
                <w:rFonts w:ascii="Times New Roman" w:eastAsia="Times New Roman" w:hAnsi="Times New Roman" w:cs="Times New Roman"/>
                <w:sz w:val="24"/>
                <w:szCs w:val="24"/>
              </w:rPr>
              <w:t xml:space="preserve">Compare and contrast society during the early Renaissance in Europe to contemporary </w:t>
            </w:r>
          </w:p>
          <w:p w:rsidR="00E47C95" w:rsidRPr="00E23F30" w:rsidRDefault="00E47C95" w:rsidP="00E47C95">
            <w:pPr>
              <w:spacing w:after="0" w:line="480" w:lineRule="auto"/>
              <w:rPr>
                <w:rFonts w:ascii="Times New Roman" w:eastAsia="Times New Roman" w:hAnsi="Times New Roman" w:cs="Times New Roman"/>
                <w:sz w:val="24"/>
                <w:szCs w:val="24"/>
              </w:rPr>
            </w:pPr>
            <w:r w:rsidRPr="00167B91">
              <w:rPr>
                <w:rFonts w:ascii="Times New Roman" w:eastAsia="Times New Roman" w:hAnsi="Times New Roman" w:cs="Times New Roman"/>
                <w:sz w:val="24"/>
                <w:szCs w:val="24"/>
              </w:rPr>
              <w:t>Society</w:t>
            </w:r>
          </w:p>
          <w:p w:rsidR="00165FBB" w:rsidRPr="00E23F30" w:rsidRDefault="00165FBB" w:rsidP="00B36ACC">
            <w:pPr>
              <w:spacing w:after="0" w:line="480" w:lineRule="auto"/>
              <w:rPr>
                <w:rFonts w:ascii="Times New Roman" w:eastAsia="Times New Roman" w:hAnsi="Times New Roman" w:cs="Times New Roman"/>
                <w:sz w:val="24"/>
                <w:szCs w:val="24"/>
              </w:rPr>
            </w:pPr>
          </w:p>
          <w:p w:rsidR="00F72E74" w:rsidRPr="00E23F30" w:rsidRDefault="00165FBB" w:rsidP="00B36ACC">
            <w:pPr>
              <w:spacing w:after="0" w:line="480" w:lineRule="auto"/>
              <w:rPr>
                <w:rFonts w:ascii="Times New Roman" w:eastAsia="Times New Roman" w:hAnsi="Times New Roman" w:cs="Times New Roman"/>
                <w:sz w:val="24"/>
                <w:szCs w:val="24"/>
              </w:rPr>
            </w:pPr>
            <w:r w:rsidRPr="00E23F30">
              <w:rPr>
                <w:rFonts w:ascii="Times New Roman" w:eastAsia="Times New Roman" w:hAnsi="Times New Roman" w:cs="Times New Roman"/>
                <w:sz w:val="24"/>
                <w:szCs w:val="24"/>
              </w:rPr>
              <w:t>Date:</w:t>
            </w:r>
            <w:r w:rsidR="001E1D76" w:rsidRPr="00E23F30">
              <w:rPr>
                <w:rFonts w:ascii="Times New Roman" w:eastAsia="Times New Roman" w:hAnsi="Times New Roman" w:cs="Times New Roman"/>
                <w:sz w:val="24"/>
                <w:szCs w:val="24"/>
              </w:rPr>
              <w:t xml:space="preserve"> May </w:t>
            </w:r>
            <w:r w:rsidR="00E47C95">
              <w:rPr>
                <w:rFonts w:ascii="Times New Roman" w:eastAsia="Times New Roman" w:hAnsi="Times New Roman" w:cs="Times New Roman"/>
                <w:sz w:val="24"/>
                <w:szCs w:val="24"/>
              </w:rPr>
              <w:t>24</w:t>
            </w:r>
            <w:r w:rsidR="001E1D76" w:rsidRPr="00E23F30">
              <w:rPr>
                <w:rFonts w:ascii="Times New Roman" w:eastAsia="Times New Roman" w:hAnsi="Times New Roman" w:cs="Times New Roman"/>
                <w:sz w:val="24"/>
                <w:szCs w:val="24"/>
              </w:rPr>
              <w:t>, 2017</w:t>
            </w:r>
          </w:p>
          <w:p w:rsidR="003A452D" w:rsidRPr="00E23F30" w:rsidRDefault="003A452D" w:rsidP="00B36ACC">
            <w:pPr>
              <w:spacing w:after="0" w:line="480" w:lineRule="auto"/>
              <w:rPr>
                <w:rFonts w:ascii="Times New Roman" w:eastAsia="Times New Roman" w:hAnsi="Times New Roman" w:cs="Times New Roman"/>
                <w:sz w:val="24"/>
                <w:szCs w:val="24"/>
              </w:rPr>
            </w:pPr>
          </w:p>
          <w:p w:rsidR="005C6E88" w:rsidRPr="00E23F30" w:rsidRDefault="005C6E88" w:rsidP="00B36ACC">
            <w:pPr>
              <w:spacing w:after="0" w:line="480" w:lineRule="auto"/>
              <w:rPr>
                <w:rFonts w:ascii="Times New Roman" w:eastAsia="Times New Roman" w:hAnsi="Times New Roman" w:cs="Times New Roman"/>
                <w:b/>
                <w:sz w:val="24"/>
                <w:szCs w:val="24"/>
              </w:rPr>
            </w:pPr>
            <w:r w:rsidRPr="00E23F30">
              <w:rPr>
                <w:rFonts w:ascii="Times New Roman" w:eastAsia="Times New Roman" w:hAnsi="Times New Roman" w:cs="Times New Roman"/>
                <w:b/>
                <w:sz w:val="24"/>
                <w:szCs w:val="24"/>
              </w:rPr>
              <w:t>Annotation 1:</w:t>
            </w:r>
          </w:p>
          <w:p w:rsidR="007C0CD5" w:rsidRPr="00E23F30" w:rsidRDefault="003A452D" w:rsidP="00B36ACC">
            <w:pPr>
              <w:spacing w:after="0" w:line="480" w:lineRule="auto"/>
              <w:rPr>
                <w:rFonts w:ascii="Times New Roman" w:eastAsia="Times New Roman" w:hAnsi="Times New Roman" w:cs="Times New Roman"/>
                <w:b/>
                <w:sz w:val="24"/>
                <w:szCs w:val="24"/>
              </w:rPr>
            </w:pPr>
            <w:r w:rsidRPr="00E23F30">
              <w:rPr>
                <w:rFonts w:ascii="Times New Roman" w:eastAsia="Times New Roman" w:hAnsi="Times New Roman" w:cs="Times New Roman"/>
                <w:b/>
                <w:sz w:val="24"/>
                <w:szCs w:val="24"/>
              </w:rPr>
              <w:t>Introduction with Thesis</w:t>
            </w:r>
          </w:p>
          <w:p w:rsidR="00F93C95" w:rsidRPr="00E23F30" w:rsidRDefault="00EB1A00" w:rsidP="00B36ACC">
            <w:pPr>
              <w:spacing w:after="0" w:line="480" w:lineRule="auto"/>
              <w:rPr>
                <w:rFonts w:ascii="Times New Roman" w:hAnsi="Times New Roman" w:cs="Times New Roman"/>
                <w:sz w:val="24"/>
                <w:szCs w:val="24"/>
              </w:rPr>
            </w:pPr>
            <w:r>
              <w:rPr>
                <w:rFonts w:ascii="Times New Roman" w:hAnsi="Times New Roman" w:cs="Times New Roman"/>
                <w:sz w:val="24"/>
                <w:szCs w:val="24"/>
              </w:rPr>
              <w:t>A country like India</w:t>
            </w:r>
            <w:r w:rsidR="00F93C95" w:rsidRPr="00E23F30">
              <w:rPr>
                <w:rFonts w:ascii="Times New Roman" w:hAnsi="Times New Roman" w:cs="Times New Roman"/>
                <w:sz w:val="24"/>
                <w:szCs w:val="24"/>
              </w:rPr>
              <w:t xml:space="preserve"> exceeded expectations, since the pre-Harappa times, in expressions of the human experience of minerals, </w:t>
            </w:r>
            <w:r w:rsidR="00F93C95" w:rsidRPr="000712B1">
              <w:rPr>
                <w:rFonts w:ascii="Times New Roman" w:hAnsi="Times New Roman" w:cs="Times New Roman"/>
                <w:noProof/>
                <w:sz w:val="24"/>
                <w:szCs w:val="24"/>
              </w:rPr>
              <w:t>metals</w:t>
            </w:r>
            <w:r w:rsidR="000712B1">
              <w:rPr>
                <w:rFonts w:ascii="Times New Roman" w:hAnsi="Times New Roman" w:cs="Times New Roman"/>
                <w:noProof/>
                <w:sz w:val="24"/>
                <w:szCs w:val="24"/>
              </w:rPr>
              <w:t>,</w:t>
            </w:r>
            <w:r w:rsidR="00F93C95" w:rsidRPr="00E23F30">
              <w:rPr>
                <w:rFonts w:ascii="Times New Roman" w:hAnsi="Times New Roman" w:cs="Times New Roman"/>
                <w:sz w:val="24"/>
                <w:szCs w:val="24"/>
              </w:rPr>
              <w:t xml:space="preserve"> and rasa– Yana or speculative chemistry, till the eighteenth century, when the British assumed control and brought on the effect of present day science onto this sub-mainland. The European science had been not better than the Asian </w:t>
            </w:r>
            <w:r w:rsidR="000712B1">
              <w:rPr>
                <w:rFonts w:ascii="Times New Roman" w:hAnsi="Times New Roman" w:cs="Times New Roman"/>
                <w:noProof/>
                <w:sz w:val="24"/>
                <w:szCs w:val="24"/>
              </w:rPr>
              <w:t>medicin</w:t>
            </w:r>
            <w:r w:rsidR="00F93C95" w:rsidRPr="000712B1">
              <w:rPr>
                <w:rFonts w:ascii="Times New Roman" w:hAnsi="Times New Roman" w:cs="Times New Roman"/>
                <w:noProof/>
                <w:sz w:val="24"/>
                <w:szCs w:val="24"/>
              </w:rPr>
              <w:t>es</w:t>
            </w:r>
            <w:r>
              <w:rPr>
                <w:rFonts w:ascii="Times New Roman" w:hAnsi="Times New Roman" w:cs="Times New Roman"/>
                <w:noProof/>
                <w:sz w:val="24"/>
                <w:szCs w:val="24"/>
              </w:rPr>
              <w:t xml:space="preserve"> </w:t>
            </w:r>
            <w:r w:rsidR="000712B1">
              <w:rPr>
                <w:rFonts w:ascii="Times New Roman" w:hAnsi="Times New Roman" w:cs="Times New Roman"/>
                <w:noProof/>
                <w:sz w:val="24"/>
                <w:szCs w:val="24"/>
              </w:rPr>
              <w:t>unti</w:t>
            </w:r>
            <w:r w:rsidR="00F93C95" w:rsidRPr="000712B1">
              <w:rPr>
                <w:rFonts w:ascii="Times New Roman" w:hAnsi="Times New Roman" w:cs="Times New Roman"/>
                <w:noProof/>
                <w:sz w:val="24"/>
                <w:szCs w:val="24"/>
              </w:rPr>
              <w:t>l</w:t>
            </w:r>
            <w:r w:rsidR="00F93C95" w:rsidRPr="00E23F30">
              <w:rPr>
                <w:rFonts w:ascii="Times New Roman" w:hAnsi="Times New Roman" w:cs="Times New Roman"/>
                <w:sz w:val="24"/>
                <w:szCs w:val="24"/>
              </w:rPr>
              <w:t xml:space="preserve"> the twelfth century, yet from there on it quickly enhanced in </w:t>
            </w:r>
            <w:r w:rsidR="00D16EB3">
              <w:rPr>
                <w:rFonts w:ascii="Times New Roman" w:hAnsi="Times New Roman" w:cs="Times New Roman"/>
                <w:noProof/>
                <w:sz w:val="24"/>
                <w:szCs w:val="24"/>
              </w:rPr>
              <w:t>vari</w:t>
            </w:r>
            <w:r w:rsidR="00F93C95" w:rsidRPr="00D16EB3">
              <w:rPr>
                <w:rFonts w:ascii="Times New Roman" w:hAnsi="Times New Roman" w:cs="Times New Roman"/>
                <w:noProof/>
                <w:sz w:val="24"/>
                <w:szCs w:val="24"/>
              </w:rPr>
              <w:t>ous</w:t>
            </w:r>
            <w:r w:rsidR="00F93C95" w:rsidRPr="00E23F30">
              <w:rPr>
                <w:rFonts w:ascii="Times New Roman" w:hAnsi="Times New Roman" w:cs="Times New Roman"/>
                <w:sz w:val="24"/>
                <w:szCs w:val="24"/>
              </w:rPr>
              <w:t xml:space="preserve"> territories of human information including minerals, </w:t>
            </w:r>
            <w:r w:rsidR="00F93C95" w:rsidRPr="00D16EB3">
              <w:rPr>
                <w:rFonts w:ascii="Times New Roman" w:hAnsi="Times New Roman" w:cs="Times New Roman"/>
                <w:noProof/>
                <w:sz w:val="24"/>
                <w:szCs w:val="24"/>
              </w:rPr>
              <w:t>metals</w:t>
            </w:r>
            <w:r w:rsidR="00D16EB3">
              <w:rPr>
                <w:rFonts w:ascii="Times New Roman" w:hAnsi="Times New Roman" w:cs="Times New Roman"/>
                <w:noProof/>
                <w:sz w:val="24"/>
                <w:szCs w:val="24"/>
              </w:rPr>
              <w:t>,</w:t>
            </w:r>
            <w:r w:rsidR="00F93C95" w:rsidRPr="00E23F30">
              <w:rPr>
                <w:rFonts w:ascii="Times New Roman" w:hAnsi="Times New Roman" w:cs="Times New Roman"/>
                <w:sz w:val="24"/>
                <w:szCs w:val="24"/>
              </w:rPr>
              <w:t xml:space="preserve"> and science. The European attempts brought about the greatness of </w:t>
            </w:r>
            <w:r w:rsidR="00D16EB3">
              <w:rPr>
                <w:rFonts w:ascii="Times New Roman" w:hAnsi="Times New Roman" w:cs="Times New Roman"/>
                <w:noProof/>
                <w:sz w:val="24"/>
                <w:szCs w:val="24"/>
              </w:rPr>
              <w:t>rock</w:t>
            </w:r>
            <w:r w:rsidR="00F93C95" w:rsidRPr="00E23F30">
              <w:rPr>
                <w:rFonts w:ascii="Times New Roman" w:hAnsi="Times New Roman" w:cs="Times New Roman"/>
                <w:sz w:val="24"/>
                <w:szCs w:val="24"/>
              </w:rPr>
              <w:t xml:space="preserve"> handling </w:t>
            </w:r>
            <w:r w:rsidR="00D16EB3">
              <w:rPr>
                <w:rFonts w:ascii="Times New Roman" w:hAnsi="Times New Roman" w:cs="Times New Roman"/>
                <w:noProof/>
                <w:sz w:val="24"/>
                <w:szCs w:val="24"/>
              </w:rPr>
              <w:t>artistry</w:t>
            </w:r>
            <w:r w:rsidR="00F93C95" w:rsidRPr="00E23F30">
              <w:rPr>
                <w:rFonts w:ascii="Times New Roman" w:hAnsi="Times New Roman" w:cs="Times New Roman"/>
                <w:sz w:val="24"/>
                <w:szCs w:val="24"/>
              </w:rPr>
              <w:t xml:space="preserve"> to essential science or the present day synthetic science. Amid a similar time (1300-1800 AD), Europe exceeded expectations in other logical and innovative fields too: printing, route, space science, material science, mechanics, arithmetic, science and so on. It </w:t>
            </w:r>
            <w:r w:rsidR="00F93C95" w:rsidRPr="00D16EB3">
              <w:rPr>
                <w:rFonts w:ascii="Times New Roman" w:hAnsi="Times New Roman" w:cs="Times New Roman"/>
                <w:noProof/>
                <w:sz w:val="24"/>
                <w:szCs w:val="24"/>
              </w:rPr>
              <w:t>was</w:t>
            </w:r>
            <w:r w:rsidR="00D16EB3">
              <w:rPr>
                <w:rFonts w:ascii="Times New Roman" w:hAnsi="Times New Roman" w:cs="Times New Roman"/>
                <w:noProof/>
                <w:sz w:val="24"/>
                <w:szCs w:val="24"/>
              </w:rPr>
              <w:t>, in fact,</w:t>
            </w:r>
            <w:r w:rsidR="00F93C95" w:rsidRPr="00E23F30">
              <w:rPr>
                <w:rFonts w:ascii="Times New Roman" w:hAnsi="Times New Roman" w:cs="Times New Roman"/>
                <w:sz w:val="24"/>
                <w:szCs w:val="24"/>
              </w:rPr>
              <w:t xml:space="preserve"> a dynamite marvel of</w:t>
            </w:r>
            <w:r w:rsidR="00D16EB3">
              <w:rPr>
                <w:rFonts w:ascii="Times New Roman" w:hAnsi="Times New Roman" w:cs="Times New Roman"/>
                <w:sz w:val="24"/>
                <w:szCs w:val="24"/>
              </w:rPr>
              <w:t xml:space="preserve"> a</w:t>
            </w:r>
            <w:r w:rsidR="00F93C95" w:rsidRPr="00D16EB3">
              <w:rPr>
                <w:rFonts w:ascii="Times New Roman" w:hAnsi="Times New Roman" w:cs="Times New Roman"/>
                <w:noProof/>
                <w:sz w:val="24"/>
                <w:szCs w:val="24"/>
              </w:rPr>
              <w:t>logical</w:t>
            </w:r>
            <w:r w:rsidR="00F93C95" w:rsidRPr="00E23F30">
              <w:rPr>
                <w:rFonts w:ascii="Times New Roman" w:hAnsi="Times New Roman" w:cs="Times New Roman"/>
                <w:sz w:val="24"/>
                <w:szCs w:val="24"/>
              </w:rPr>
              <w:t xml:space="preserve"> renaissance.</w:t>
            </w:r>
          </w:p>
          <w:p w:rsidR="0010319A" w:rsidRPr="00E23F30" w:rsidRDefault="00165FBB" w:rsidP="00B36ACC">
            <w:pPr>
              <w:spacing w:after="0" w:line="480" w:lineRule="auto"/>
              <w:rPr>
                <w:rFonts w:ascii="Times New Roman" w:eastAsia="Times New Roman" w:hAnsi="Times New Roman" w:cs="Times New Roman"/>
                <w:b/>
                <w:sz w:val="24"/>
                <w:szCs w:val="24"/>
              </w:rPr>
            </w:pPr>
            <w:r w:rsidRPr="00E23F30">
              <w:rPr>
                <w:rFonts w:ascii="Times New Roman" w:eastAsia="Times New Roman" w:hAnsi="Times New Roman" w:cs="Times New Roman"/>
                <w:b/>
                <w:sz w:val="24"/>
                <w:szCs w:val="24"/>
              </w:rPr>
              <w:t>Author’s name and Publication detail</w:t>
            </w:r>
          </w:p>
          <w:p w:rsidR="00C80FFD" w:rsidRPr="00E23F30" w:rsidRDefault="00C80FFD" w:rsidP="00B36ACC">
            <w:pPr>
              <w:pStyle w:val="Bibliography"/>
              <w:spacing w:line="480" w:lineRule="auto"/>
              <w:ind w:left="720" w:hanging="720"/>
              <w:rPr>
                <w:rFonts w:ascii="Times New Roman" w:hAnsi="Times New Roman" w:cs="Times New Roman"/>
                <w:noProof/>
                <w:sz w:val="24"/>
                <w:szCs w:val="24"/>
              </w:rPr>
            </w:pPr>
            <w:r w:rsidRPr="00E23F30">
              <w:rPr>
                <w:rFonts w:ascii="Times New Roman" w:hAnsi="Times New Roman" w:cs="Times New Roman"/>
                <w:noProof/>
                <w:sz w:val="24"/>
                <w:szCs w:val="24"/>
              </w:rPr>
              <w:t xml:space="preserve">BISWAS, A. K. (2009, november 12). </w:t>
            </w:r>
            <w:r w:rsidRPr="00E23F30">
              <w:rPr>
                <w:rFonts w:ascii="Times New Roman" w:hAnsi="Times New Roman" w:cs="Times New Roman"/>
                <w:i/>
                <w:iCs/>
                <w:noProof/>
                <w:sz w:val="24"/>
                <w:szCs w:val="24"/>
              </w:rPr>
              <w:t xml:space="preserve">WHY DID SCIENTIFIC RENAISSANCE TAKE PLACE </w:t>
            </w:r>
            <w:r w:rsidRPr="00E23F30">
              <w:rPr>
                <w:rFonts w:ascii="Times New Roman" w:hAnsi="Times New Roman" w:cs="Times New Roman"/>
                <w:i/>
                <w:iCs/>
                <w:noProof/>
                <w:sz w:val="24"/>
                <w:szCs w:val="24"/>
              </w:rPr>
              <w:lastRenderedPageBreak/>
              <w:t>IN EUROPE AND NOT IN INDIA</w:t>
            </w:r>
            <w:r w:rsidRPr="00E23F30">
              <w:rPr>
                <w:rFonts w:ascii="Times New Roman" w:hAnsi="Times New Roman" w:cs="Times New Roman"/>
                <w:noProof/>
                <w:sz w:val="24"/>
                <w:szCs w:val="24"/>
              </w:rPr>
              <w:t xml:space="preserve">. (Indian Journal of History of Science,) Retrieved from </w:t>
            </w:r>
            <w:r w:rsidRPr="00D16EB3">
              <w:rPr>
                <w:rFonts w:ascii="Times New Roman" w:hAnsi="Times New Roman" w:cs="Times New Roman"/>
                <w:noProof/>
                <w:sz w:val="24"/>
                <w:szCs w:val="24"/>
              </w:rPr>
              <w:t>in</w:t>
            </w:r>
            <w:r w:rsidRPr="00E23F30">
              <w:rPr>
                <w:rFonts w:ascii="Times New Roman" w:hAnsi="Times New Roman" w:cs="Times New Roman"/>
                <w:noProof/>
                <w:sz w:val="24"/>
                <w:szCs w:val="24"/>
              </w:rPr>
              <w:t xml:space="preserve"> http://www.insa.nic.in/writereaddata/UpLoadedFiles/IJHS/Vol45_2_5_AKBiswas.pdf</w:t>
            </w:r>
          </w:p>
          <w:p w:rsidR="00310D9D" w:rsidRPr="00E23F30" w:rsidRDefault="00AF18FC" w:rsidP="00B36ACC">
            <w:pPr>
              <w:spacing w:after="0" w:line="480" w:lineRule="auto"/>
              <w:rPr>
                <w:rFonts w:ascii="Times New Roman" w:eastAsia="Times New Roman" w:hAnsi="Times New Roman" w:cs="Times New Roman"/>
                <w:b/>
                <w:sz w:val="24"/>
                <w:szCs w:val="24"/>
              </w:rPr>
            </w:pPr>
            <w:r w:rsidRPr="00E23F30">
              <w:rPr>
                <w:rFonts w:ascii="Times New Roman" w:eastAsia="Times New Roman" w:hAnsi="Times New Roman" w:cs="Times New Roman"/>
                <w:b/>
                <w:sz w:val="24"/>
                <w:szCs w:val="24"/>
              </w:rPr>
              <w:t xml:space="preserve">The Annotation Details: </w:t>
            </w:r>
          </w:p>
          <w:p w:rsidR="00251E72" w:rsidRPr="00E23F30" w:rsidRDefault="00F93C95" w:rsidP="00E47C95">
            <w:pPr>
              <w:spacing w:after="0" w:line="480" w:lineRule="auto"/>
              <w:rPr>
                <w:rFonts w:ascii="Times New Roman" w:eastAsia="Times New Roman" w:hAnsi="Times New Roman" w:cs="Times New Roman"/>
                <w:sz w:val="24"/>
                <w:szCs w:val="24"/>
              </w:rPr>
            </w:pPr>
            <w:r w:rsidRPr="00E23F30">
              <w:rPr>
                <w:rFonts w:ascii="Times New Roman" w:hAnsi="Times New Roman" w:cs="Times New Roman"/>
                <w:sz w:val="24"/>
                <w:szCs w:val="24"/>
              </w:rPr>
              <w:t>In this article,</w:t>
            </w:r>
            <w:r w:rsidR="00D16EB3">
              <w:rPr>
                <w:rFonts w:ascii="Times New Roman" w:hAnsi="Times New Roman" w:cs="Times New Roman"/>
                <w:sz w:val="24"/>
                <w:szCs w:val="24"/>
              </w:rPr>
              <w:t xml:space="preserve"> a</w:t>
            </w:r>
            <w:r w:rsidR="00E47C95">
              <w:rPr>
                <w:rFonts w:ascii="Times New Roman" w:hAnsi="Times New Roman" w:cs="Times New Roman"/>
                <w:sz w:val="24"/>
                <w:szCs w:val="24"/>
              </w:rPr>
              <w:t xml:space="preserve"> </w:t>
            </w:r>
            <w:r w:rsidR="00E47C95">
              <w:rPr>
                <w:rFonts w:ascii="Times New Roman" w:hAnsi="Times New Roman" w:cs="Times New Roman"/>
                <w:noProof/>
                <w:sz w:val="24"/>
                <w:szCs w:val="24"/>
              </w:rPr>
              <w:t>s</w:t>
            </w:r>
            <w:r w:rsidRPr="00D16EB3">
              <w:rPr>
                <w:rFonts w:ascii="Times New Roman" w:hAnsi="Times New Roman" w:cs="Times New Roman"/>
                <w:noProof/>
                <w:sz w:val="24"/>
                <w:szCs w:val="24"/>
              </w:rPr>
              <w:t>cientific</w:t>
            </w:r>
            <w:r w:rsidR="00E47C95">
              <w:rPr>
                <w:rFonts w:ascii="Times New Roman" w:hAnsi="Times New Roman" w:cs="Times New Roman"/>
                <w:noProof/>
                <w:sz w:val="24"/>
                <w:szCs w:val="24"/>
              </w:rPr>
              <w:t xml:space="preserve"> r</w:t>
            </w:r>
            <w:r w:rsidRPr="00D16EB3">
              <w:rPr>
                <w:rFonts w:ascii="Times New Roman" w:hAnsi="Times New Roman" w:cs="Times New Roman"/>
                <w:noProof/>
                <w:sz w:val="24"/>
                <w:szCs w:val="24"/>
              </w:rPr>
              <w:t>enaissance</w:t>
            </w:r>
            <w:r w:rsidRPr="00E23F30">
              <w:rPr>
                <w:rFonts w:ascii="Times New Roman" w:hAnsi="Times New Roman" w:cs="Times New Roman"/>
                <w:sz w:val="24"/>
                <w:szCs w:val="24"/>
              </w:rPr>
              <w:t xml:space="preserve"> in medieval Europe and its nonattendance in </w:t>
            </w:r>
            <w:r w:rsidR="00D16EB3">
              <w:rPr>
                <w:rFonts w:ascii="Times New Roman" w:hAnsi="Times New Roman" w:cs="Times New Roman"/>
                <w:noProof/>
                <w:sz w:val="24"/>
                <w:szCs w:val="24"/>
              </w:rPr>
              <w:t>ancient</w:t>
            </w:r>
            <w:r w:rsidRPr="00E23F30">
              <w:rPr>
                <w:rFonts w:ascii="Times New Roman" w:hAnsi="Times New Roman" w:cs="Times New Roman"/>
                <w:sz w:val="24"/>
                <w:szCs w:val="24"/>
              </w:rPr>
              <w:t xml:space="preserve"> India can be clarified regarding a few causal elements which were decidedly agent and contrarily non-agent in the particular occasions. Antiquated Indian science had accomplished some commendable </w:t>
            </w:r>
            <w:r w:rsidRPr="00D16EB3">
              <w:rPr>
                <w:rFonts w:ascii="Times New Roman" w:hAnsi="Times New Roman" w:cs="Times New Roman"/>
                <w:noProof/>
                <w:sz w:val="24"/>
                <w:szCs w:val="24"/>
              </w:rPr>
              <w:t>triumphs</w:t>
            </w:r>
            <w:r w:rsidR="00D16EB3">
              <w:rPr>
                <w:rFonts w:ascii="Times New Roman" w:hAnsi="Times New Roman" w:cs="Times New Roman"/>
                <w:noProof/>
                <w:sz w:val="24"/>
                <w:szCs w:val="24"/>
              </w:rPr>
              <w:t xml:space="preserve">. </w:t>
            </w:r>
            <w:r w:rsidR="00D16EB3" w:rsidRPr="00D16EB3">
              <w:rPr>
                <w:rFonts w:ascii="Times New Roman" w:hAnsi="Times New Roman" w:cs="Times New Roman"/>
                <w:noProof/>
                <w:sz w:val="24"/>
                <w:szCs w:val="24"/>
              </w:rPr>
              <w:t>H</w:t>
            </w:r>
            <w:r w:rsidRPr="00D16EB3">
              <w:rPr>
                <w:rFonts w:ascii="Times New Roman" w:hAnsi="Times New Roman" w:cs="Times New Roman"/>
                <w:noProof/>
                <w:sz w:val="24"/>
                <w:szCs w:val="24"/>
              </w:rPr>
              <w:t>owever</w:t>
            </w:r>
            <w:r w:rsidR="00D16EB3">
              <w:rPr>
                <w:rFonts w:ascii="Times New Roman" w:hAnsi="Times New Roman" w:cs="Times New Roman"/>
                <w:noProof/>
                <w:sz w:val="24"/>
                <w:szCs w:val="24"/>
              </w:rPr>
              <w:t>,</w:t>
            </w:r>
            <w:r w:rsidR="00D16EB3">
              <w:rPr>
                <w:rFonts w:ascii="Times New Roman" w:hAnsi="Times New Roman" w:cs="Times New Roman"/>
                <w:sz w:val="24"/>
                <w:szCs w:val="24"/>
              </w:rPr>
              <w:t xml:space="preserve"> these favorable circumstances</w:t>
            </w:r>
            <w:r w:rsidRPr="00D16EB3">
              <w:rPr>
                <w:rFonts w:ascii="Times New Roman" w:hAnsi="Times New Roman" w:cs="Times New Roman"/>
                <w:noProof/>
                <w:sz w:val="24"/>
                <w:szCs w:val="24"/>
              </w:rPr>
              <w:t xml:space="preserve"> wasted</w:t>
            </w:r>
            <w:r w:rsidRPr="00E23F30">
              <w:rPr>
                <w:rFonts w:ascii="Times New Roman" w:hAnsi="Times New Roman" w:cs="Times New Roman"/>
                <w:sz w:val="24"/>
                <w:szCs w:val="24"/>
              </w:rPr>
              <w:t xml:space="preserve"> through </w:t>
            </w:r>
            <w:r w:rsidR="00197239" w:rsidRPr="00E23F30">
              <w:rPr>
                <w:rFonts w:ascii="Times New Roman" w:hAnsi="Times New Roman" w:cs="Times New Roman"/>
                <w:sz w:val="24"/>
                <w:szCs w:val="24"/>
              </w:rPr>
              <w:t>castes</w:t>
            </w:r>
            <w:r w:rsidRPr="00E23F30">
              <w:rPr>
                <w:rFonts w:ascii="Times New Roman" w:hAnsi="Times New Roman" w:cs="Times New Roman"/>
                <w:sz w:val="24"/>
                <w:szCs w:val="24"/>
              </w:rPr>
              <w:t xml:space="preserve">, </w:t>
            </w:r>
            <w:r w:rsidRPr="00D16EB3">
              <w:rPr>
                <w:rFonts w:ascii="Times New Roman" w:hAnsi="Times New Roman" w:cs="Times New Roman"/>
                <w:noProof/>
                <w:sz w:val="24"/>
                <w:szCs w:val="24"/>
              </w:rPr>
              <w:t>vainglory</w:t>
            </w:r>
            <w:r w:rsidR="00D16EB3">
              <w:rPr>
                <w:rFonts w:ascii="Times New Roman" w:hAnsi="Times New Roman" w:cs="Times New Roman"/>
                <w:noProof/>
                <w:sz w:val="24"/>
                <w:szCs w:val="24"/>
              </w:rPr>
              <w:t>,</w:t>
            </w:r>
            <w:r w:rsidRPr="00E23F30">
              <w:rPr>
                <w:rFonts w:ascii="Times New Roman" w:hAnsi="Times New Roman" w:cs="Times New Roman"/>
                <w:sz w:val="24"/>
                <w:szCs w:val="24"/>
              </w:rPr>
              <w:t xml:space="preserve"> and non-energy about a few components, for example, </w:t>
            </w:r>
            <w:r w:rsidR="00D16EB3">
              <w:rPr>
                <w:rFonts w:ascii="Times New Roman" w:hAnsi="Times New Roman" w:cs="Times New Roman"/>
                <w:noProof/>
                <w:sz w:val="24"/>
                <w:szCs w:val="24"/>
              </w:rPr>
              <w:t>challenging</w:t>
            </w:r>
            <w:r w:rsidRPr="00E23F30">
              <w:rPr>
                <w:rFonts w:ascii="Times New Roman" w:hAnsi="Times New Roman" w:cs="Times New Roman"/>
                <w:sz w:val="24"/>
                <w:szCs w:val="24"/>
              </w:rPr>
              <w:t xml:space="preserve"> work, </w:t>
            </w:r>
            <w:r w:rsidRPr="00D16EB3">
              <w:rPr>
                <w:rFonts w:ascii="Times New Roman" w:hAnsi="Times New Roman" w:cs="Times New Roman"/>
                <w:noProof/>
                <w:sz w:val="24"/>
                <w:szCs w:val="24"/>
              </w:rPr>
              <w:t>motorization</w:t>
            </w:r>
            <w:r w:rsidR="00D16EB3">
              <w:rPr>
                <w:rFonts w:ascii="Times New Roman" w:hAnsi="Times New Roman" w:cs="Times New Roman"/>
                <w:noProof/>
                <w:sz w:val="24"/>
                <w:szCs w:val="24"/>
              </w:rPr>
              <w:t>,</w:t>
            </w:r>
            <w:r w:rsidRPr="00E23F30">
              <w:rPr>
                <w:rFonts w:ascii="Times New Roman" w:hAnsi="Times New Roman" w:cs="Times New Roman"/>
                <w:sz w:val="24"/>
                <w:szCs w:val="24"/>
              </w:rPr>
              <w:t xml:space="preserve"> and instruction at all levels of society. Moreover, India got the Islamic surge and human progress in its debauched state when it had</w:t>
            </w:r>
            <w:r w:rsidR="00D16EB3">
              <w:rPr>
                <w:rFonts w:ascii="Times New Roman" w:hAnsi="Times New Roman" w:cs="Times New Roman"/>
                <w:sz w:val="24"/>
                <w:szCs w:val="24"/>
              </w:rPr>
              <w:t xml:space="preserve"> a</w:t>
            </w:r>
            <w:r w:rsidRPr="00D16EB3">
              <w:rPr>
                <w:rFonts w:ascii="Times New Roman" w:hAnsi="Times New Roman" w:cs="Times New Roman"/>
                <w:noProof/>
                <w:sz w:val="24"/>
                <w:szCs w:val="24"/>
              </w:rPr>
              <w:t>minimal</w:t>
            </w:r>
            <w:r w:rsidRPr="00E23F30">
              <w:rPr>
                <w:rFonts w:ascii="Times New Roman" w:hAnsi="Times New Roman" w:cs="Times New Roman"/>
                <w:sz w:val="24"/>
                <w:szCs w:val="24"/>
              </w:rPr>
              <w:t xml:space="preserve"> scholarly asset to offer to this sub-mainland. Europe then </w:t>
            </w:r>
            <w:r w:rsidRPr="00D16EB3">
              <w:rPr>
                <w:rFonts w:ascii="Times New Roman" w:hAnsi="Times New Roman" w:cs="Times New Roman"/>
                <w:noProof/>
                <w:sz w:val="24"/>
                <w:szCs w:val="24"/>
              </w:rPr>
              <w:t>again</w:t>
            </w:r>
            <w:r w:rsidRPr="00E23F30">
              <w:rPr>
                <w:rFonts w:ascii="Times New Roman" w:hAnsi="Times New Roman" w:cs="Times New Roman"/>
                <w:sz w:val="24"/>
                <w:szCs w:val="24"/>
              </w:rPr>
              <w:t xml:space="preserve"> had worried on the significance of manual endeavors, mechanical developments, </w:t>
            </w:r>
            <w:r w:rsidR="00D16EB3">
              <w:rPr>
                <w:rFonts w:ascii="Times New Roman" w:hAnsi="Times New Roman" w:cs="Times New Roman"/>
                <w:noProof/>
                <w:sz w:val="24"/>
                <w:szCs w:val="24"/>
              </w:rPr>
              <w:t>new</w:t>
            </w:r>
            <w:r w:rsidRPr="00E23F30">
              <w:rPr>
                <w:rFonts w:ascii="Times New Roman" w:hAnsi="Times New Roman" w:cs="Times New Roman"/>
                <w:sz w:val="24"/>
                <w:szCs w:val="24"/>
              </w:rPr>
              <w:t xml:space="preserve"> free enterprise, addressing and notwithstanding opposing, if important, the religious regulations infringing on the </w:t>
            </w:r>
            <w:r w:rsidR="00D16EB3">
              <w:rPr>
                <w:rFonts w:ascii="Times New Roman" w:hAnsi="Times New Roman" w:cs="Times New Roman"/>
                <w:noProof/>
                <w:sz w:val="24"/>
                <w:szCs w:val="24"/>
              </w:rPr>
              <w:t>standard</w:t>
            </w:r>
            <w:r w:rsidRPr="00E23F30">
              <w:rPr>
                <w:rFonts w:ascii="Times New Roman" w:hAnsi="Times New Roman" w:cs="Times New Roman"/>
                <w:sz w:val="24"/>
                <w:szCs w:val="24"/>
              </w:rPr>
              <w:t xml:space="preserve"> and sociologies, and finally the creator boundless energy to gain from different civic establishments. India had the opportunity to soak up the soul of</w:t>
            </w:r>
            <w:r w:rsidR="00D16EB3">
              <w:rPr>
                <w:rFonts w:ascii="Times New Roman" w:hAnsi="Times New Roman" w:cs="Times New Roman"/>
                <w:sz w:val="24"/>
                <w:szCs w:val="24"/>
              </w:rPr>
              <w:t xml:space="preserve"> a</w:t>
            </w:r>
            <w:r w:rsidRPr="00D16EB3">
              <w:rPr>
                <w:rFonts w:ascii="Times New Roman" w:hAnsi="Times New Roman" w:cs="Times New Roman"/>
                <w:noProof/>
                <w:sz w:val="24"/>
                <w:szCs w:val="24"/>
              </w:rPr>
              <w:t>logical</w:t>
            </w:r>
            <w:r w:rsidRPr="00E23F30">
              <w:rPr>
                <w:rFonts w:ascii="Times New Roman" w:hAnsi="Times New Roman" w:cs="Times New Roman"/>
                <w:sz w:val="24"/>
                <w:szCs w:val="24"/>
              </w:rPr>
              <w:t xml:space="preserve"> renaissance in Europe amid its Mughal Era, </w:t>
            </w:r>
            <w:r w:rsidRPr="00D16EB3">
              <w:rPr>
                <w:rFonts w:ascii="Times New Roman" w:hAnsi="Times New Roman" w:cs="Times New Roman"/>
                <w:noProof/>
                <w:sz w:val="24"/>
                <w:szCs w:val="24"/>
              </w:rPr>
              <w:t>however</w:t>
            </w:r>
            <w:r w:rsidR="00D16EB3">
              <w:rPr>
                <w:rFonts w:ascii="Times New Roman" w:hAnsi="Times New Roman" w:cs="Times New Roman"/>
                <w:noProof/>
                <w:sz w:val="24"/>
                <w:szCs w:val="24"/>
              </w:rPr>
              <w:t>,</w:t>
            </w:r>
            <w:r w:rsidRPr="00E23F30">
              <w:rPr>
                <w:rFonts w:ascii="Times New Roman" w:hAnsi="Times New Roman" w:cs="Times New Roman"/>
                <w:sz w:val="24"/>
                <w:szCs w:val="24"/>
              </w:rPr>
              <w:t xml:space="preserve"> did not profit of this open door. The recommendation that 'had the British not come to </w:t>
            </w:r>
            <w:r w:rsidRPr="00D16EB3">
              <w:rPr>
                <w:rFonts w:ascii="Times New Roman" w:hAnsi="Times New Roman" w:cs="Times New Roman"/>
                <w:noProof/>
                <w:sz w:val="24"/>
                <w:szCs w:val="24"/>
              </w:rPr>
              <w:t>India</w:t>
            </w:r>
            <w:r w:rsidR="00D16EB3">
              <w:rPr>
                <w:rFonts w:ascii="Times New Roman" w:hAnsi="Times New Roman" w:cs="Times New Roman"/>
                <w:noProof/>
                <w:sz w:val="24"/>
                <w:szCs w:val="24"/>
              </w:rPr>
              <w:t>,'</w:t>
            </w:r>
            <w:r w:rsidRPr="00E23F30">
              <w:rPr>
                <w:rFonts w:ascii="Times New Roman" w:hAnsi="Times New Roman" w:cs="Times New Roman"/>
                <w:sz w:val="24"/>
                <w:szCs w:val="24"/>
              </w:rPr>
              <w:t xml:space="preserve"> India would have naturally resuscitated its national </w:t>
            </w:r>
            <w:r w:rsidRPr="00D16EB3">
              <w:rPr>
                <w:rFonts w:ascii="Times New Roman" w:hAnsi="Times New Roman" w:cs="Times New Roman"/>
                <w:noProof/>
                <w:sz w:val="24"/>
                <w:szCs w:val="24"/>
              </w:rPr>
              <w:t>union</w:t>
            </w:r>
            <w:r w:rsidR="00D16EB3">
              <w:rPr>
                <w:rFonts w:ascii="Times New Roman" w:hAnsi="Times New Roman" w:cs="Times New Roman"/>
                <w:noProof/>
                <w:sz w:val="24"/>
                <w:szCs w:val="24"/>
              </w:rPr>
              <w:t>,</w:t>
            </w:r>
            <w:r w:rsidRPr="00E23F30">
              <w:rPr>
                <w:rFonts w:ascii="Times New Roman" w:hAnsi="Times New Roman" w:cs="Times New Roman"/>
                <w:sz w:val="24"/>
                <w:szCs w:val="24"/>
              </w:rPr>
              <w:t xml:space="preserve"> and logical soul is not legitimate.</w:t>
            </w:r>
          </w:p>
        </w:tc>
      </w:tr>
      <w:tr w:rsidR="00E23F30" w:rsidRPr="00E23F30" w:rsidTr="00D446C1">
        <w:trPr>
          <w:tblCellSpacing w:w="0" w:type="dxa"/>
          <w:jc w:val="center"/>
        </w:trPr>
        <w:tc>
          <w:tcPr>
            <w:tcW w:w="0" w:type="auto"/>
            <w:vAlign w:val="center"/>
            <w:hideMark/>
          </w:tcPr>
          <w:p w:rsidR="00251E72" w:rsidRPr="00E23F30" w:rsidRDefault="00251E72" w:rsidP="00B36ACC">
            <w:pPr>
              <w:spacing w:after="0" w:line="480" w:lineRule="auto"/>
              <w:rPr>
                <w:rFonts w:ascii="Times New Roman" w:eastAsia="Times New Roman" w:hAnsi="Times New Roman" w:cs="Times New Roman"/>
                <w:sz w:val="24"/>
                <w:szCs w:val="24"/>
              </w:rPr>
            </w:pPr>
          </w:p>
        </w:tc>
      </w:tr>
    </w:tbl>
    <w:p w:rsidR="0010319A" w:rsidRPr="00E23F30" w:rsidRDefault="0010319A" w:rsidP="00B36ACC">
      <w:pPr>
        <w:spacing w:after="0" w:line="480" w:lineRule="auto"/>
        <w:rPr>
          <w:rFonts w:ascii="Times New Roman" w:eastAsia="Times New Roman" w:hAnsi="Times New Roman" w:cs="Times New Roman"/>
          <w:sz w:val="24"/>
          <w:szCs w:val="24"/>
        </w:rPr>
      </w:pPr>
      <w:r w:rsidRPr="00E23F30">
        <w:rPr>
          <w:rFonts w:ascii="Times New Roman" w:eastAsia="Times New Roman" w:hAnsi="Times New Roman" w:cs="Times New Roman"/>
          <w:sz w:val="24"/>
          <w:szCs w:val="24"/>
        </w:rPr>
        <w:t>Annotation 2:</w:t>
      </w:r>
    </w:p>
    <w:p w:rsidR="00CB1BC9" w:rsidRPr="00E23F30" w:rsidRDefault="0010319A" w:rsidP="00B36ACC">
      <w:pPr>
        <w:spacing w:after="0" w:line="480" w:lineRule="auto"/>
        <w:rPr>
          <w:rFonts w:ascii="Times New Roman" w:eastAsia="Times New Roman" w:hAnsi="Times New Roman" w:cs="Times New Roman"/>
          <w:b/>
          <w:sz w:val="24"/>
          <w:szCs w:val="24"/>
        </w:rPr>
      </w:pPr>
      <w:r w:rsidRPr="00E23F30">
        <w:rPr>
          <w:rFonts w:ascii="Times New Roman" w:eastAsia="Times New Roman" w:hAnsi="Times New Roman" w:cs="Times New Roman"/>
          <w:b/>
          <w:sz w:val="24"/>
          <w:szCs w:val="24"/>
        </w:rPr>
        <w:t xml:space="preserve">Introduction with Thesis </w:t>
      </w:r>
    </w:p>
    <w:p w:rsidR="0010319A" w:rsidRPr="00E23F30" w:rsidRDefault="00F93C95" w:rsidP="00B36ACC">
      <w:pPr>
        <w:spacing w:after="0" w:line="480" w:lineRule="auto"/>
        <w:rPr>
          <w:rFonts w:ascii="Times New Roman" w:eastAsia="Times New Roman" w:hAnsi="Times New Roman" w:cs="Times New Roman"/>
          <w:b/>
          <w:sz w:val="24"/>
          <w:szCs w:val="24"/>
        </w:rPr>
      </w:pPr>
      <w:r w:rsidRPr="00E23F30">
        <w:rPr>
          <w:rFonts w:ascii="Times New Roman" w:hAnsi="Times New Roman" w:cs="Times New Roman"/>
          <w:sz w:val="24"/>
          <w:szCs w:val="24"/>
        </w:rPr>
        <w:t xml:space="preserve">As indicated by their self-portrayals, Western European organizations in the </w:t>
      </w:r>
      <w:r w:rsidR="00D16EB3">
        <w:rPr>
          <w:rFonts w:ascii="Times New Roman" w:hAnsi="Times New Roman" w:cs="Times New Roman"/>
          <w:noProof/>
          <w:sz w:val="24"/>
          <w:szCs w:val="24"/>
        </w:rPr>
        <w:t>first</w:t>
      </w:r>
      <w:r w:rsidRPr="00E23F30">
        <w:rPr>
          <w:rFonts w:ascii="Times New Roman" w:hAnsi="Times New Roman" w:cs="Times New Roman"/>
          <w:sz w:val="24"/>
          <w:szCs w:val="24"/>
        </w:rPr>
        <w:t xml:space="preserve"> current time frame (1500-1800) were model patriarchal foundations. In urban communities and towns where they </w:t>
      </w:r>
      <w:r w:rsidRPr="00D16EB3">
        <w:rPr>
          <w:rFonts w:ascii="Times New Roman" w:hAnsi="Times New Roman" w:cs="Times New Roman"/>
          <w:noProof/>
          <w:sz w:val="24"/>
          <w:szCs w:val="24"/>
        </w:rPr>
        <w:t>existed</w:t>
      </w:r>
      <w:r w:rsidRPr="00E23F30">
        <w:rPr>
          <w:rFonts w:ascii="Times New Roman" w:hAnsi="Times New Roman" w:cs="Times New Roman"/>
          <w:sz w:val="24"/>
          <w:szCs w:val="24"/>
        </w:rPr>
        <w:t xml:space="preserve">, most by far of societies confined their enrollment to men. Corporate </w:t>
      </w:r>
      <w:r w:rsidRPr="00D16EB3">
        <w:rPr>
          <w:rFonts w:ascii="Times New Roman" w:hAnsi="Times New Roman" w:cs="Times New Roman"/>
          <w:noProof/>
          <w:sz w:val="24"/>
          <w:szCs w:val="24"/>
        </w:rPr>
        <w:t>statutes</w:t>
      </w:r>
      <w:r w:rsidR="00D16EB3">
        <w:rPr>
          <w:rFonts w:ascii="Times New Roman" w:hAnsi="Times New Roman" w:cs="Times New Roman"/>
          <w:noProof/>
          <w:sz w:val="24"/>
          <w:szCs w:val="24"/>
        </w:rPr>
        <w:t>,</w:t>
      </w:r>
      <w:r w:rsidRPr="00E23F30">
        <w:rPr>
          <w:rFonts w:ascii="Times New Roman" w:hAnsi="Times New Roman" w:cs="Times New Roman"/>
          <w:sz w:val="24"/>
          <w:szCs w:val="24"/>
        </w:rPr>
        <w:t xml:space="preserve"> not </w:t>
      </w:r>
      <w:r w:rsidRPr="00E23F30">
        <w:rPr>
          <w:rFonts w:ascii="Times New Roman" w:hAnsi="Times New Roman" w:cs="Times New Roman"/>
          <w:sz w:val="24"/>
          <w:szCs w:val="24"/>
        </w:rPr>
        <w:lastRenderedPageBreak/>
        <w:t xml:space="preserve">just restricted ladies from getting to be </w:t>
      </w:r>
      <w:r w:rsidR="00AF3F83">
        <w:rPr>
          <w:rFonts w:ascii="Times New Roman" w:hAnsi="Times New Roman" w:cs="Times New Roman"/>
          <w:noProof/>
          <w:sz w:val="24"/>
          <w:szCs w:val="24"/>
        </w:rPr>
        <w:t>extraordinary</w:t>
      </w:r>
      <w:r w:rsidR="00D16EB3">
        <w:rPr>
          <w:rFonts w:ascii="Times New Roman" w:hAnsi="Times New Roman" w:cs="Times New Roman"/>
          <w:noProof/>
          <w:sz w:val="24"/>
          <w:szCs w:val="24"/>
        </w:rPr>
        <w:t>women</w:t>
      </w:r>
      <w:r w:rsidRPr="00E23F30">
        <w:rPr>
          <w:rFonts w:ascii="Times New Roman" w:hAnsi="Times New Roman" w:cs="Times New Roman"/>
          <w:sz w:val="24"/>
          <w:szCs w:val="24"/>
        </w:rPr>
        <w:t>, they additionally kept them from entering</w:t>
      </w:r>
      <w:r w:rsidR="00D16EB3">
        <w:rPr>
          <w:rFonts w:ascii="Times New Roman" w:hAnsi="Times New Roman" w:cs="Times New Roman"/>
          <w:sz w:val="24"/>
          <w:szCs w:val="24"/>
        </w:rPr>
        <w:t xml:space="preserve"> an</w:t>
      </w:r>
      <w:r w:rsidR="00E47C95">
        <w:rPr>
          <w:rFonts w:ascii="Times New Roman" w:hAnsi="Times New Roman" w:cs="Times New Roman"/>
          <w:sz w:val="24"/>
          <w:szCs w:val="24"/>
        </w:rPr>
        <w:t xml:space="preserve"> </w:t>
      </w:r>
      <w:r w:rsidRPr="00D16EB3">
        <w:rPr>
          <w:rFonts w:ascii="Times New Roman" w:hAnsi="Times New Roman" w:cs="Times New Roman"/>
          <w:noProof/>
          <w:sz w:val="24"/>
          <w:szCs w:val="24"/>
        </w:rPr>
        <w:t>apprenticeship</w:t>
      </w:r>
      <w:r w:rsidRPr="00E23F30">
        <w:rPr>
          <w:rFonts w:ascii="Times New Roman" w:hAnsi="Times New Roman" w:cs="Times New Roman"/>
          <w:sz w:val="24"/>
          <w:szCs w:val="24"/>
        </w:rPr>
        <w:t xml:space="preserve"> or notwithstanding tolerating paid work with experts. Dowagers could acquire benefits from their spouses yet dependably with critical constraints. Society statues along these lines granted experts a similar specialist over their understudies and disciples as over their particular relatives.</w:t>
      </w:r>
      <w:r w:rsidR="0010319A" w:rsidRPr="00E23F30">
        <w:rPr>
          <w:rFonts w:ascii="Times New Roman" w:eastAsia="Times New Roman" w:hAnsi="Times New Roman" w:cs="Times New Roman"/>
          <w:b/>
          <w:sz w:val="24"/>
          <w:szCs w:val="24"/>
        </w:rPr>
        <w:br/>
        <w:t>Author’s name and Publication detail</w:t>
      </w:r>
    </w:p>
    <w:p w:rsidR="00C80FFD" w:rsidRPr="00E23F30" w:rsidRDefault="00C80FFD" w:rsidP="00B36ACC">
      <w:pPr>
        <w:pStyle w:val="Bibliography"/>
        <w:spacing w:line="480" w:lineRule="auto"/>
        <w:ind w:left="720" w:hanging="720"/>
        <w:rPr>
          <w:rFonts w:ascii="Times New Roman" w:hAnsi="Times New Roman" w:cs="Times New Roman"/>
          <w:noProof/>
          <w:sz w:val="24"/>
          <w:szCs w:val="24"/>
        </w:rPr>
      </w:pPr>
      <w:r w:rsidRPr="00E23F30">
        <w:rPr>
          <w:rFonts w:ascii="Times New Roman" w:hAnsi="Times New Roman" w:cs="Times New Roman"/>
          <w:noProof/>
          <w:sz w:val="24"/>
          <w:szCs w:val="24"/>
        </w:rPr>
        <w:t xml:space="preserve">Crowston, C. H. (2006, </w:t>
      </w:r>
      <w:r w:rsidRPr="00D16EB3">
        <w:rPr>
          <w:rFonts w:ascii="Times New Roman" w:hAnsi="Times New Roman" w:cs="Times New Roman"/>
          <w:noProof/>
          <w:sz w:val="24"/>
          <w:szCs w:val="24"/>
        </w:rPr>
        <w:t>october</w:t>
      </w:r>
      <w:r w:rsidRPr="00E23F30">
        <w:rPr>
          <w:rFonts w:ascii="Times New Roman" w:hAnsi="Times New Roman" w:cs="Times New Roman"/>
          <w:noProof/>
          <w:sz w:val="24"/>
          <w:szCs w:val="24"/>
        </w:rPr>
        <w:t xml:space="preserve">). </w:t>
      </w:r>
      <w:r w:rsidRPr="00E23F30">
        <w:rPr>
          <w:rFonts w:ascii="Times New Roman" w:hAnsi="Times New Roman" w:cs="Times New Roman"/>
          <w:i/>
          <w:iCs/>
          <w:noProof/>
          <w:sz w:val="24"/>
          <w:szCs w:val="24"/>
        </w:rPr>
        <w:t xml:space="preserve">Women, </w:t>
      </w:r>
      <w:r w:rsidRPr="00D16EB3">
        <w:rPr>
          <w:rFonts w:ascii="Times New Roman" w:hAnsi="Times New Roman" w:cs="Times New Roman"/>
          <w:i/>
          <w:iCs/>
          <w:noProof/>
          <w:sz w:val="24"/>
          <w:szCs w:val="24"/>
        </w:rPr>
        <w:t>Gender</w:t>
      </w:r>
      <w:r w:rsidR="00D16EB3">
        <w:rPr>
          <w:rFonts w:ascii="Times New Roman" w:hAnsi="Times New Roman" w:cs="Times New Roman"/>
          <w:i/>
          <w:iCs/>
          <w:noProof/>
          <w:sz w:val="24"/>
          <w:szCs w:val="24"/>
        </w:rPr>
        <w:t>,</w:t>
      </w:r>
      <w:r w:rsidRPr="00E23F30">
        <w:rPr>
          <w:rFonts w:ascii="Times New Roman" w:hAnsi="Times New Roman" w:cs="Times New Roman"/>
          <w:i/>
          <w:iCs/>
          <w:noProof/>
          <w:sz w:val="24"/>
          <w:szCs w:val="24"/>
        </w:rPr>
        <w:t xml:space="preserve"> and Guilds in Early Modern Europe</w:t>
      </w:r>
      <w:r w:rsidRPr="00E23F30">
        <w:rPr>
          <w:rFonts w:ascii="Times New Roman" w:hAnsi="Times New Roman" w:cs="Times New Roman"/>
          <w:noProof/>
          <w:sz w:val="24"/>
          <w:szCs w:val="24"/>
        </w:rPr>
        <w:t xml:space="preserve">. (Utrecht, Utrecht University) Retrieved from </w:t>
      </w:r>
      <w:r w:rsidRPr="00D16EB3">
        <w:rPr>
          <w:rFonts w:ascii="Times New Roman" w:hAnsi="Times New Roman" w:cs="Times New Roman"/>
          <w:noProof/>
          <w:sz w:val="24"/>
          <w:szCs w:val="24"/>
        </w:rPr>
        <w:t>iisg</w:t>
      </w:r>
      <w:r w:rsidRPr="00E23F30">
        <w:rPr>
          <w:rFonts w:ascii="Times New Roman" w:hAnsi="Times New Roman" w:cs="Times New Roman"/>
          <w:noProof/>
          <w:sz w:val="24"/>
          <w:szCs w:val="24"/>
        </w:rPr>
        <w:t>: http://www.iisg.nl/hpw/papers/guilds-crowston.pdf</w:t>
      </w:r>
    </w:p>
    <w:p w:rsidR="00F93C95" w:rsidRPr="00E23F30" w:rsidRDefault="0010319A" w:rsidP="00B36ACC">
      <w:pPr>
        <w:spacing w:line="480" w:lineRule="auto"/>
        <w:rPr>
          <w:rFonts w:ascii="Times New Roman" w:hAnsi="Times New Roman" w:cs="Times New Roman"/>
          <w:sz w:val="24"/>
          <w:szCs w:val="24"/>
        </w:rPr>
      </w:pPr>
      <w:r w:rsidRPr="00E23F30">
        <w:rPr>
          <w:rFonts w:ascii="Times New Roman" w:eastAsia="Times New Roman" w:hAnsi="Times New Roman" w:cs="Times New Roman"/>
          <w:b/>
          <w:sz w:val="24"/>
          <w:szCs w:val="24"/>
        </w:rPr>
        <w:t xml:space="preserve">The Annotation Details: </w:t>
      </w:r>
      <w:r w:rsidR="00CB1BC9" w:rsidRPr="00E23F30">
        <w:rPr>
          <w:rFonts w:ascii="Times New Roman" w:eastAsia="Times New Roman" w:hAnsi="Times New Roman" w:cs="Times New Roman"/>
          <w:b/>
          <w:sz w:val="24"/>
          <w:szCs w:val="24"/>
        </w:rPr>
        <w:br/>
      </w:r>
      <w:r w:rsidR="00F93C95" w:rsidRPr="00E23F30">
        <w:rPr>
          <w:rFonts w:ascii="Times New Roman" w:hAnsi="Times New Roman" w:cs="Times New Roman"/>
          <w:sz w:val="24"/>
          <w:szCs w:val="24"/>
        </w:rPr>
        <w:t xml:space="preserve">In this article, the author present that Many ladies energetically grasped apprenticeship and organization enrollment, practicing their benefits in </w:t>
      </w:r>
      <w:r w:rsidR="00F93C95" w:rsidRPr="00AF3F83">
        <w:rPr>
          <w:rFonts w:ascii="Times New Roman" w:hAnsi="Times New Roman" w:cs="Times New Roman"/>
          <w:noProof/>
          <w:sz w:val="24"/>
          <w:szCs w:val="24"/>
        </w:rPr>
        <w:t xml:space="preserve">a </w:t>
      </w:r>
      <w:r w:rsidR="00AF3F83">
        <w:rPr>
          <w:rFonts w:ascii="Times New Roman" w:hAnsi="Times New Roman" w:cs="Times New Roman"/>
          <w:noProof/>
          <w:sz w:val="24"/>
          <w:szCs w:val="24"/>
        </w:rPr>
        <w:t>substantial</w:t>
      </w:r>
      <w:r w:rsidR="00F93C95" w:rsidRPr="00E23F30">
        <w:rPr>
          <w:rFonts w:ascii="Times New Roman" w:hAnsi="Times New Roman" w:cs="Times New Roman"/>
          <w:sz w:val="24"/>
          <w:szCs w:val="24"/>
        </w:rPr>
        <w:t xml:space="preserve"> portion of</w:t>
      </w:r>
      <w:r w:rsidR="00F93C95" w:rsidRPr="00AF3F83">
        <w:rPr>
          <w:rFonts w:ascii="Times New Roman" w:hAnsi="Times New Roman" w:cs="Times New Roman"/>
          <w:noProof/>
          <w:sz w:val="24"/>
          <w:szCs w:val="24"/>
        </w:rPr>
        <w:t xml:space="preserve"> similar</w:t>
      </w:r>
      <w:r w:rsidR="00F93C95" w:rsidRPr="00E23F30">
        <w:rPr>
          <w:rFonts w:ascii="Times New Roman" w:hAnsi="Times New Roman" w:cs="Times New Roman"/>
          <w:sz w:val="24"/>
          <w:szCs w:val="24"/>
        </w:rPr>
        <w:t xml:space="preserve"> ways that men did; in any case, these </w:t>
      </w:r>
      <w:r w:rsidR="00AF3F83">
        <w:rPr>
          <w:rFonts w:ascii="Times New Roman" w:hAnsi="Times New Roman" w:cs="Times New Roman"/>
          <w:noProof/>
          <w:sz w:val="24"/>
          <w:szCs w:val="24"/>
        </w:rPr>
        <w:t>advantage</w:t>
      </w:r>
      <w:r w:rsidR="00F93C95" w:rsidRPr="00AF3F83">
        <w:rPr>
          <w:rFonts w:ascii="Times New Roman" w:hAnsi="Times New Roman" w:cs="Times New Roman"/>
          <w:noProof/>
          <w:sz w:val="24"/>
          <w:szCs w:val="24"/>
        </w:rPr>
        <w:t>sfrequently confined</w:t>
      </w:r>
      <w:r w:rsidR="00F93C95" w:rsidRPr="00E23F30">
        <w:rPr>
          <w:rFonts w:ascii="Times New Roman" w:hAnsi="Times New Roman" w:cs="Times New Roman"/>
          <w:sz w:val="24"/>
          <w:szCs w:val="24"/>
        </w:rPr>
        <w:t xml:space="preserve"> by thoughts of a fitting sexual division of work. There is </w:t>
      </w:r>
      <w:r w:rsidR="00F93C95" w:rsidRPr="00AF3F83">
        <w:rPr>
          <w:rFonts w:ascii="Times New Roman" w:hAnsi="Times New Roman" w:cs="Times New Roman"/>
          <w:noProof/>
          <w:sz w:val="24"/>
          <w:szCs w:val="24"/>
        </w:rPr>
        <w:t>proof</w:t>
      </w:r>
      <w:r w:rsidR="00AF3F83">
        <w:rPr>
          <w:rFonts w:ascii="Times New Roman" w:hAnsi="Times New Roman" w:cs="Times New Roman"/>
          <w:noProof/>
          <w:sz w:val="24"/>
          <w:szCs w:val="24"/>
        </w:rPr>
        <w:t>. A</w:t>
      </w:r>
      <w:r w:rsidR="00F93C95" w:rsidRPr="00AF3F83">
        <w:rPr>
          <w:rFonts w:ascii="Times New Roman" w:hAnsi="Times New Roman" w:cs="Times New Roman"/>
          <w:noProof/>
          <w:sz w:val="24"/>
          <w:szCs w:val="24"/>
        </w:rPr>
        <w:t>dditionally</w:t>
      </w:r>
      <w:r w:rsidR="00F93C95" w:rsidRPr="00E23F30">
        <w:rPr>
          <w:rFonts w:ascii="Times New Roman" w:hAnsi="Times New Roman" w:cs="Times New Roman"/>
          <w:sz w:val="24"/>
          <w:szCs w:val="24"/>
        </w:rPr>
        <w:t xml:space="preserve">, that sexual orientation influenced organization personality in various ways. For men, the </w:t>
      </w:r>
      <w:r w:rsidR="00F93C95" w:rsidRPr="00AF3F83">
        <w:rPr>
          <w:rFonts w:ascii="Times New Roman" w:hAnsi="Times New Roman" w:cs="Times New Roman"/>
          <w:noProof/>
          <w:sz w:val="24"/>
          <w:szCs w:val="24"/>
        </w:rPr>
        <w:t>organization</w:t>
      </w:r>
      <w:r w:rsidR="00F93C95" w:rsidRPr="00E23F30">
        <w:rPr>
          <w:rFonts w:ascii="Times New Roman" w:hAnsi="Times New Roman" w:cs="Times New Roman"/>
          <w:sz w:val="24"/>
          <w:szCs w:val="24"/>
        </w:rPr>
        <w:t xml:space="preserve"> character appears to have been both all the more continuing and furthermore more subject to variety, contingent upon the ways to power supported in every society. For ladies, sexual orientation appears to have been the superseding component in forming an organization personality that was additionally a more transient element. In observing ladies' entrance to </w:t>
      </w:r>
      <w:r w:rsidR="00F93C95" w:rsidRPr="00AF3F83">
        <w:rPr>
          <w:rFonts w:ascii="Times New Roman" w:hAnsi="Times New Roman" w:cs="Times New Roman"/>
          <w:noProof/>
          <w:sz w:val="24"/>
          <w:szCs w:val="24"/>
        </w:rPr>
        <w:t>organization</w:t>
      </w:r>
      <w:r w:rsidR="00F93C95" w:rsidRPr="00E23F30">
        <w:rPr>
          <w:rFonts w:ascii="Times New Roman" w:hAnsi="Times New Roman" w:cs="Times New Roman"/>
          <w:sz w:val="24"/>
          <w:szCs w:val="24"/>
        </w:rPr>
        <w:t xml:space="preserve"> enrollme</w:t>
      </w:r>
      <w:r w:rsidR="002E5F51">
        <w:rPr>
          <w:rFonts w:ascii="Times New Roman" w:hAnsi="Times New Roman" w:cs="Times New Roman"/>
          <w:sz w:val="24"/>
          <w:szCs w:val="24"/>
        </w:rPr>
        <w:t>nt, one must evade triumphalism</w:t>
      </w:r>
      <w:r w:rsidR="00F93C95" w:rsidRPr="00E23F30">
        <w:rPr>
          <w:rFonts w:ascii="Times New Roman" w:hAnsi="Times New Roman" w:cs="Times New Roman"/>
          <w:sz w:val="24"/>
          <w:szCs w:val="24"/>
        </w:rPr>
        <w:t xml:space="preserve">. Organization </w:t>
      </w:r>
      <w:r w:rsidR="00F93C95" w:rsidRPr="00AF3F83">
        <w:rPr>
          <w:rFonts w:ascii="Times New Roman" w:hAnsi="Times New Roman" w:cs="Times New Roman"/>
          <w:noProof/>
          <w:sz w:val="24"/>
          <w:szCs w:val="24"/>
        </w:rPr>
        <w:t>status</w:t>
      </w:r>
      <w:r w:rsidR="00F93C95" w:rsidRPr="00E23F30">
        <w:rPr>
          <w:rFonts w:ascii="Times New Roman" w:hAnsi="Times New Roman" w:cs="Times New Roman"/>
          <w:sz w:val="24"/>
          <w:szCs w:val="24"/>
        </w:rPr>
        <w:t xml:space="preserve"> in this way granted bosses a similar expert over their understudies and students as over their particular relatives. In spite of the fact that societies were significantly neighborhood establishments, whose statutes differed extensively from city to city, the </w:t>
      </w:r>
      <w:r w:rsidR="00F93C95" w:rsidRPr="00E23F30">
        <w:rPr>
          <w:rFonts w:ascii="Times New Roman" w:hAnsi="Times New Roman" w:cs="Times New Roman"/>
          <w:sz w:val="24"/>
          <w:szCs w:val="24"/>
        </w:rPr>
        <w:lastRenderedPageBreak/>
        <w:t xml:space="preserve">overwhelmingly male structure of the organization framework, and its </w:t>
      </w:r>
      <w:r w:rsidR="00F93C95" w:rsidRPr="00AF3F83">
        <w:rPr>
          <w:rFonts w:ascii="Times New Roman" w:hAnsi="Times New Roman" w:cs="Times New Roman"/>
          <w:noProof/>
          <w:sz w:val="24"/>
          <w:szCs w:val="24"/>
        </w:rPr>
        <w:t>patriarchal</w:t>
      </w:r>
      <w:r w:rsidR="00F93C95" w:rsidRPr="00E23F30">
        <w:rPr>
          <w:rFonts w:ascii="Times New Roman" w:hAnsi="Times New Roman" w:cs="Times New Roman"/>
          <w:sz w:val="24"/>
          <w:szCs w:val="24"/>
        </w:rPr>
        <w:t xml:space="preserve"> vision of the </w:t>
      </w:r>
      <w:r w:rsidR="00AF3F83">
        <w:rPr>
          <w:rFonts w:ascii="Times New Roman" w:hAnsi="Times New Roman" w:cs="Times New Roman"/>
          <w:noProof/>
          <w:sz w:val="24"/>
          <w:szCs w:val="24"/>
        </w:rPr>
        <w:t>common</w:t>
      </w:r>
      <w:r w:rsidR="00F93C95" w:rsidRPr="00AF3F83">
        <w:rPr>
          <w:rFonts w:ascii="Times New Roman" w:hAnsi="Times New Roman" w:cs="Times New Roman"/>
          <w:noProof/>
          <w:sz w:val="24"/>
          <w:szCs w:val="24"/>
        </w:rPr>
        <w:t>request</w:t>
      </w:r>
      <w:r w:rsidR="00F93C95" w:rsidRPr="00E23F30">
        <w:rPr>
          <w:rFonts w:ascii="Times New Roman" w:hAnsi="Times New Roman" w:cs="Times New Roman"/>
          <w:sz w:val="24"/>
          <w:szCs w:val="24"/>
        </w:rPr>
        <w:t xml:space="preserve"> were consistent themes crosswise over Western Europe.</w:t>
      </w:r>
    </w:p>
    <w:p w:rsidR="0010319A" w:rsidRPr="00E23F30" w:rsidRDefault="0010319A" w:rsidP="00B36ACC">
      <w:pPr>
        <w:spacing w:after="0" w:line="480" w:lineRule="auto"/>
        <w:rPr>
          <w:rFonts w:ascii="Times New Roman" w:eastAsia="Times New Roman" w:hAnsi="Times New Roman" w:cs="Times New Roman"/>
          <w:b/>
          <w:sz w:val="24"/>
          <w:szCs w:val="24"/>
        </w:rPr>
      </w:pPr>
      <w:r w:rsidRPr="00E23F30">
        <w:rPr>
          <w:rFonts w:ascii="Times New Roman" w:eastAsia="Times New Roman" w:hAnsi="Times New Roman" w:cs="Times New Roman"/>
          <w:b/>
          <w:sz w:val="24"/>
          <w:szCs w:val="24"/>
        </w:rPr>
        <w:t xml:space="preserve">Annotation </w:t>
      </w:r>
      <w:r w:rsidR="00EB1A00">
        <w:rPr>
          <w:rFonts w:ascii="Times New Roman" w:eastAsia="Times New Roman" w:hAnsi="Times New Roman" w:cs="Times New Roman"/>
          <w:b/>
          <w:sz w:val="24"/>
          <w:szCs w:val="24"/>
        </w:rPr>
        <w:t>3</w:t>
      </w:r>
    </w:p>
    <w:p w:rsidR="0010319A" w:rsidRPr="00E23F30" w:rsidRDefault="0010319A" w:rsidP="00B36ACC">
      <w:pPr>
        <w:spacing w:after="0" w:line="480" w:lineRule="auto"/>
        <w:rPr>
          <w:rFonts w:ascii="Times New Roman" w:eastAsia="Times New Roman" w:hAnsi="Times New Roman" w:cs="Times New Roman"/>
          <w:b/>
          <w:sz w:val="24"/>
          <w:szCs w:val="24"/>
        </w:rPr>
      </w:pPr>
      <w:r w:rsidRPr="00E23F30">
        <w:rPr>
          <w:rFonts w:ascii="Times New Roman" w:eastAsia="Times New Roman" w:hAnsi="Times New Roman" w:cs="Times New Roman"/>
          <w:b/>
          <w:sz w:val="24"/>
          <w:szCs w:val="24"/>
        </w:rPr>
        <w:t xml:space="preserve">Introduction with Thesis </w:t>
      </w:r>
      <w:r w:rsidR="00F20E49" w:rsidRPr="00E23F30">
        <w:rPr>
          <w:rFonts w:ascii="Times New Roman" w:eastAsia="Times New Roman" w:hAnsi="Times New Roman" w:cs="Times New Roman"/>
          <w:b/>
          <w:sz w:val="24"/>
          <w:szCs w:val="24"/>
        </w:rPr>
        <w:br/>
      </w:r>
      <w:r w:rsidR="00EE3B55" w:rsidRPr="00E23F30">
        <w:rPr>
          <w:rFonts w:ascii="Times New Roman" w:hAnsi="Times New Roman" w:cs="Times New Roman"/>
          <w:sz w:val="24"/>
          <w:szCs w:val="24"/>
        </w:rPr>
        <w:t xml:space="preserve">Reflecting the discontinuity of </w:t>
      </w:r>
      <w:r w:rsidR="004422D9">
        <w:rPr>
          <w:rFonts w:ascii="Times New Roman" w:hAnsi="Times New Roman" w:cs="Times New Roman"/>
          <w:noProof/>
          <w:sz w:val="24"/>
          <w:szCs w:val="24"/>
        </w:rPr>
        <w:t>academ</w:t>
      </w:r>
      <w:r w:rsidR="00EE3B55" w:rsidRPr="004422D9">
        <w:rPr>
          <w:rFonts w:ascii="Times New Roman" w:hAnsi="Times New Roman" w:cs="Times New Roman"/>
          <w:noProof/>
          <w:sz w:val="24"/>
          <w:szCs w:val="24"/>
        </w:rPr>
        <w:t>ic</w:t>
      </w:r>
      <w:r w:rsidR="00EE3B55" w:rsidRPr="00E23F30">
        <w:rPr>
          <w:rFonts w:ascii="Times New Roman" w:hAnsi="Times New Roman" w:cs="Times New Roman"/>
          <w:sz w:val="24"/>
          <w:szCs w:val="24"/>
        </w:rPr>
        <w:t xml:space="preserve"> research in the humanities, </w:t>
      </w:r>
      <w:r w:rsidR="004422D9">
        <w:rPr>
          <w:rFonts w:ascii="Times New Roman" w:hAnsi="Times New Roman" w:cs="Times New Roman"/>
          <w:noProof/>
          <w:sz w:val="24"/>
          <w:szCs w:val="24"/>
        </w:rPr>
        <w:t>official</w:t>
      </w:r>
      <w:r w:rsidR="00EE3B55" w:rsidRPr="00E23F30">
        <w:rPr>
          <w:rFonts w:ascii="Times New Roman" w:hAnsi="Times New Roman" w:cs="Times New Roman"/>
          <w:sz w:val="24"/>
          <w:szCs w:val="24"/>
        </w:rPr>
        <w:t xml:space="preserve"> investigations of the Italian Renaissance and Renaissance Italy do not have</w:t>
      </w:r>
      <w:r w:rsidR="00EE3B55" w:rsidRPr="004422D9">
        <w:rPr>
          <w:rFonts w:ascii="Times New Roman" w:hAnsi="Times New Roman" w:cs="Times New Roman"/>
          <w:noProof/>
          <w:sz w:val="24"/>
          <w:szCs w:val="24"/>
        </w:rPr>
        <w:t xml:space="preserve"> attention</w:t>
      </w:r>
      <w:r w:rsidR="00EE3B55" w:rsidRPr="00E23F30">
        <w:rPr>
          <w:rFonts w:ascii="Times New Roman" w:hAnsi="Times New Roman" w:cs="Times New Roman"/>
          <w:sz w:val="24"/>
          <w:szCs w:val="24"/>
        </w:rPr>
        <w:t xml:space="preserve"> on one noteworthy open deliberation, one arrangement of writings, or even particular topics. Evaluating the condition of Renaissance learns at the turn of the third thousand years, one researcher noticed that "the Italian Renaissance keeps on applying a capable hang on verifiable creative energy," yet "the field is generally without enormous interpretative theories around w</w:t>
      </w:r>
      <w:r w:rsidR="00CF4A56" w:rsidRPr="00E23F30">
        <w:rPr>
          <w:rFonts w:ascii="Times New Roman" w:hAnsi="Times New Roman" w:cs="Times New Roman"/>
          <w:sz w:val="24"/>
          <w:szCs w:val="24"/>
        </w:rPr>
        <w:t>hich specific grant clusters. It</w:t>
      </w:r>
      <w:r w:rsidR="00EE3B55" w:rsidRPr="00E23F30">
        <w:rPr>
          <w:rFonts w:ascii="Times New Roman" w:hAnsi="Times New Roman" w:cs="Times New Roman"/>
          <w:sz w:val="24"/>
          <w:szCs w:val="24"/>
        </w:rPr>
        <w:t xml:space="preserve"> is not to state that the </w:t>
      </w:r>
      <w:r w:rsidR="004422D9">
        <w:rPr>
          <w:rFonts w:ascii="Times New Roman" w:hAnsi="Times New Roman" w:cs="Times New Roman"/>
          <w:noProof/>
          <w:sz w:val="24"/>
          <w:szCs w:val="24"/>
        </w:rPr>
        <w:t>area</w:t>
      </w:r>
      <w:r w:rsidR="00EE3B55" w:rsidRPr="00E23F30">
        <w:rPr>
          <w:rFonts w:ascii="Times New Roman" w:hAnsi="Times New Roman" w:cs="Times New Roman"/>
          <w:sz w:val="24"/>
          <w:szCs w:val="24"/>
        </w:rPr>
        <w:t xml:space="preserve"> is hopeless. Christopher Celenza might be all in all correct to remind no specialists that "there are close to a modest bunch of organizations in North America where there are honing researchers of Italian R</w:t>
      </w:r>
      <w:r w:rsidR="0081655B" w:rsidRPr="00E23F30">
        <w:rPr>
          <w:rFonts w:ascii="Times New Roman" w:hAnsi="Times New Roman" w:cs="Times New Roman"/>
          <w:sz w:val="24"/>
          <w:szCs w:val="24"/>
        </w:rPr>
        <w:t xml:space="preserve">enaissance scholarly history. </w:t>
      </w:r>
      <w:r w:rsidR="00EE3B55" w:rsidRPr="00E23F30">
        <w:rPr>
          <w:rFonts w:ascii="Times New Roman" w:hAnsi="Times New Roman" w:cs="Times New Roman"/>
          <w:sz w:val="24"/>
          <w:szCs w:val="24"/>
        </w:rPr>
        <w:t>But after deadly assaults on and energetic safeguards of its importance, grant on the Renaissance and its Italian incarnations shows up very fiery.</w:t>
      </w:r>
      <w:r w:rsidRPr="00E23F30">
        <w:rPr>
          <w:rFonts w:ascii="Times New Roman" w:eastAsia="Times New Roman" w:hAnsi="Times New Roman" w:cs="Times New Roman"/>
          <w:b/>
          <w:sz w:val="24"/>
          <w:szCs w:val="24"/>
        </w:rPr>
        <w:br/>
        <w:t>Author’s name and Publication detail</w:t>
      </w:r>
    </w:p>
    <w:sdt>
      <w:sdtPr>
        <w:rPr>
          <w:rFonts w:ascii="Times New Roman" w:hAnsi="Times New Roman" w:cs="Times New Roman"/>
          <w:sz w:val="24"/>
          <w:szCs w:val="24"/>
        </w:rPr>
        <w:id w:val="-573587230"/>
        <w:bibliography/>
      </w:sdtPr>
      <w:sdtContent>
        <w:p w:rsidR="00C80FFD" w:rsidRPr="00E23F30" w:rsidRDefault="002319F1" w:rsidP="00B36ACC">
          <w:pPr>
            <w:pStyle w:val="Bibliography"/>
            <w:spacing w:line="480" w:lineRule="auto"/>
            <w:ind w:left="720" w:hanging="720"/>
            <w:rPr>
              <w:rFonts w:ascii="Times New Roman" w:hAnsi="Times New Roman" w:cs="Times New Roman"/>
              <w:sz w:val="24"/>
              <w:szCs w:val="24"/>
            </w:rPr>
          </w:pPr>
          <w:r w:rsidRPr="002319F1">
            <w:rPr>
              <w:rFonts w:ascii="Times New Roman" w:hAnsi="Times New Roman" w:cs="Times New Roman"/>
              <w:sz w:val="24"/>
              <w:szCs w:val="24"/>
            </w:rPr>
            <w:fldChar w:fldCharType="begin"/>
          </w:r>
          <w:r w:rsidR="00C80FFD" w:rsidRPr="00E23F30">
            <w:rPr>
              <w:rFonts w:ascii="Times New Roman" w:hAnsi="Times New Roman" w:cs="Times New Roman"/>
              <w:sz w:val="24"/>
              <w:szCs w:val="24"/>
            </w:rPr>
            <w:instrText xml:space="preserve"> BIBLIOGRAPHY </w:instrText>
          </w:r>
          <w:r w:rsidRPr="002319F1">
            <w:rPr>
              <w:rFonts w:ascii="Times New Roman" w:hAnsi="Times New Roman" w:cs="Times New Roman"/>
              <w:sz w:val="24"/>
              <w:szCs w:val="24"/>
            </w:rPr>
            <w:fldChar w:fldCharType="separate"/>
          </w:r>
          <w:r w:rsidR="00C80FFD" w:rsidRPr="00E23F30">
            <w:rPr>
              <w:rFonts w:ascii="Times New Roman" w:hAnsi="Times New Roman" w:cs="Times New Roman"/>
              <w:noProof/>
              <w:sz w:val="24"/>
              <w:szCs w:val="24"/>
            </w:rPr>
            <w:t xml:space="preserve">Trivellato, F. (2010, march). </w:t>
          </w:r>
          <w:r w:rsidR="00C80FFD" w:rsidRPr="00E23F30">
            <w:rPr>
              <w:rFonts w:ascii="Times New Roman" w:hAnsi="Times New Roman" w:cs="Times New Roman"/>
              <w:i/>
              <w:iCs/>
              <w:noProof/>
              <w:sz w:val="24"/>
              <w:szCs w:val="24"/>
            </w:rPr>
            <w:t>Renaissance Italy and the Muslim Mediterranean in Recent Historical Work</w:t>
          </w:r>
          <w:r w:rsidR="00C80FFD" w:rsidRPr="00E23F30">
            <w:rPr>
              <w:rFonts w:ascii="Times New Roman" w:hAnsi="Times New Roman" w:cs="Times New Roman"/>
              <w:noProof/>
              <w:sz w:val="24"/>
              <w:szCs w:val="24"/>
            </w:rPr>
            <w:t>. (The Journal of Modern History) Retrieved from gold: https://learn.gold.ac.uk/file.php/3391/TrivellatoJMH10.pdf</w:t>
          </w:r>
          <w:r w:rsidRPr="00E23F30">
            <w:rPr>
              <w:rFonts w:ascii="Times New Roman" w:hAnsi="Times New Roman" w:cs="Times New Roman"/>
              <w:b/>
              <w:bCs/>
              <w:noProof/>
              <w:sz w:val="24"/>
              <w:szCs w:val="24"/>
            </w:rPr>
            <w:fldChar w:fldCharType="end"/>
          </w:r>
        </w:p>
      </w:sdtContent>
    </w:sdt>
    <w:p w:rsidR="00243AA5" w:rsidRPr="00E23F30" w:rsidRDefault="0010319A" w:rsidP="00B36ACC">
      <w:pPr>
        <w:spacing w:line="480" w:lineRule="auto"/>
        <w:rPr>
          <w:rFonts w:ascii="Times New Roman" w:hAnsi="Times New Roman" w:cs="Times New Roman"/>
          <w:sz w:val="24"/>
          <w:szCs w:val="24"/>
        </w:rPr>
      </w:pPr>
      <w:r w:rsidRPr="00E23F30">
        <w:rPr>
          <w:rFonts w:ascii="Times New Roman" w:eastAsia="Times New Roman" w:hAnsi="Times New Roman" w:cs="Times New Roman"/>
          <w:b/>
          <w:sz w:val="24"/>
          <w:szCs w:val="24"/>
        </w:rPr>
        <w:t xml:space="preserve">The Annotation Details: </w:t>
      </w:r>
    </w:p>
    <w:p w:rsidR="00633656" w:rsidRPr="00E23F30" w:rsidRDefault="00AC2B23" w:rsidP="00B36ACC">
      <w:pPr>
        <w:spacing w:line="480" w:lineRule="auto"/>
        <w:ind w:firstLine="720"/>
        <w:rPr>
          <w:rFonts w:ascii="Times New Roman" w:hAnsi="Times New Roman" w:cs="Times New Roman"/>
          <w:sz w:val="24"/>
          <w:szCs w:val="24"/>
        </w:rPr>
      </w:pPr>
      <w:r w:rsidRPr="00E23F30">
        <w:rPr>
          <w:rFonts w:ascii="Times New Roman" w:hAnsi="Times New Roman" w:cs="Times New Roman"/>
          <w:sz w:val="24"/>
          <w:szCs w:val="24"/>
        </w:rPr>
        <w:t xml:space="preserve">In its moderately short life expectancy, the academic reorientation of Renaissance studies toward the East has energized a few, irritated others, and confounded numerous. In a paper </w:t>
      </w:r>
      <w:r w:rsidRPr="00E23F30">
        <w:rPr>
          <w:rFonts w:ascii="Times New Roman" w:hAnsi="Times New Roman" w:cs="Times New Roman"/>
          <w:sz w:val="24"/>
          <w:szCs w:val="24"/>
        </w:rPr>
        <w:lastRenderedPageBreak/>
        <w:t xml:space="preserve">distributed in 2002, a researcher of the Ottoman Empire wailed over that "our accounts of resurrection and revelation now overlook the Middle East.  Five years after the fact, MacLean pronounced </w:t>
      </w:r>
      <w:r w:rsidRPr="004422D9">
        <w:rPr>
          <w:rFonts w:ascii="Times New Roman" w:hAnsi="Times New Roman" w:cs="Times New Roman"/>
          <w:noProof/>
          <w:sz w:val="24"/>
          <w:szCs w:val="24"/>
        </w:rPr>
        <w:t>unequivocally</w:t>
      </w:r>
      <w:r w:rsidRPr="00E23F30">
        <w:rPr>
          <w:rFonts w:ascii="Times New Roman" w:hAnsi="Times New Roman" w:cs="Times New Roman"/>
          <w:sz w:val="24"/>
          <w:szCs w:val="24"/>
        </w:rPr>
        <w:t xml:space="preserve"> that "looking at how and why Europeans spoke to the Muslim world is seemingly the most energizing and the most critical insightful attempt on the motivation of early c</w:t>
      </w:r>
      <w:r w:rsidR="004422D9" w:rsidRPr="004422D9">
        <w:rPr>
          <w:rFonts w:ascii="Times New Roman" w:hAnsi="Times New Roman" w:cs="Times New Roman"/>
          <w:noProof/>
          <w:sz w:val="24"/>
          <w:szCs w:val="24"/>
        </w:rPr>
        <w:t xml:space="preserve">urrent social reviews today. </w:t>
      </w:r>
      <w:r w:rsidRPr="004422D9">
        <w:rPr>
          <w:rFonts w:ascii="Times New Roman" w:hAnsi="Times New Roman" w:cs="Times New Roman"/>
          <w:noProof/>
          <w:sz w:val="24"/>
          <w:szCs w:val="24"/>
        </w:rPr>
        <w:t>By complexity, in the wake of having done as such much to augment the points of view of Renaissance historiography, Peter Burke now derides elucidations, for example, Jerry Brotton's and mourns that "the risk today is not the disregard of non-western commitments but rather the misreprese</w:t>
      </w:r>
      <w:r w:rsidR="004422D9" w:rsidRPr="004422D9">
        <w:rPr>
          <w:rFonts w:ascii="Times New Roman" w:hAnsi="Times New Roman" w:cs="Times New Roman"/>
          <w:noProof/>
          <w:sz w:val="24"/>
          <w:szCs w:val="24"/>
        </w:rPr>
        <w:t>ntation of their significance. A</w:t>
      </w:r>
      <w:r w:rsidRPr="004422D9">
        <w:rPr>
          <w:rFonts w:ascii="Times New Roman" w:hAnsi="Times New Roman" w:cs="Times New Roman"/>
          <w:noProof/>
          <w:sz w:val="24"/>
          <w:szCs w:val="24"/>
        </w:rPr>
        <w:t xml:space="preserve">llowed that exchange and travel cultivated </w:t>
      </w:r>
      <w:r w:rsidR="00EA499C">
        <w:rPr>
          <w:rFonts w:ascii="Times New Roman" w:hAnsi="Times New Roman" w:cs="Times New Roman"/>
          <w:noProof/>
          <w:sz w:val="24"/>
          <w:szCs w:val="24"/>
        </w:rPr>
        <w:t>universal</w:t>
      </w:r>
      <w:r w:rsidRPr="004422D9">
        <w:rPr>
          <w:rFonts w:ascii="Times New Roman" w:hAnsi="Times New Roman" w:cs="Times New Roman"/>
          <w:noProof/>
          <w:sz w:val="24"/>
          <w:szCs w:val="24"/>
        </w:rPr>
        <w:t xml:space="preserve"> acknowledgment and regard.</w:t>
      </w:r>
      <w:r w:rsidRPr="00E23F30">
        <w:rPr>
          <w:rFonts w:ascii="Times New Roman" w:hAnsi="Times New Roman" w:cs="Times New Roman"/>
          <w:sz w:val="24"/>
          <w:szCs w:val="24"/>
        </w:rPr>
        <w:t xml:space="preserve"> Howard assembles much and here and there new data about Venetian vendors and explorers to Egypt and the Levant, however in expressing that business shapes the "setting" to her subject, she verges on inferring a causal connection amongst financial aspects and culture. </w:t>
      </w:r>
      <w:r w:rsidR="00EA499C">
        <w:rPr>
          <w:rFonts w:ascii="Times New Roman" w:hAnsi="Times New Roman" w:cs="Times New Roman"/>
          <w:noProof/>
          <w:sz w:val="24"/>
          <w:szCs w:val="24"/>
        </w:rPr>
        <w:t>Apparent</w:t>
      </w:r>
      <w:r w:rsidRPr="00EA499C">
        <w:rPr>
          <w:rFonts w:ascii="Times New Roman" w:hAnsi="Times New Roman" w:cs="Times New Roman"/>
          <w:noProof/>
          <w:sz w:val="24"/>
          <w:szCs w:val="24"/>
        </w:rPr>
        <w:t>ly</w:t>
      </w:r>
      <w:r w:rsidRPr="00E23F30">
        <w:rPr>
          <w:rFonts w:ascii="Times New Roman" w:hAnsi="Times New Roman" w:cs="Times New Roman"/>
          <w:sz w:val="24"/>
          <w:szCs w:val="24"/>
        </w:rPr>
        <w:t xml:space="preserve">, business has </w:t>
      </w:r>
      <w:r w:rsidR="00EA499C">
        <w:rPr>
          <w:rFonts w:ascii="Times New Roman" w:hAnsi="Times New Roman" w:cs="Times New Roman"/>
          <w:noProof/>
          <w:sz w:val="24"/>
          <w:szCs w:val="24"/>
        </w:rPr>
        <w:t>indeed</w:t>
      </w:r>
      <w:r w:rsidRPr="00E23F30">
        <w:rPr>
          <w:rFonts w:ascii="Times New Roman" w:hAnsi="Times New Roman" w:cs="Times New Roman"/>
          <w:sz w:val="24"/>
          <w:szCs w:val="24"/>
        </w:rPr>
        <w:t xml:space="preserve"> made new roads of </w:t>
      </w:r>
      <w:r w:rsidR="00EA499C">
        <w:rPr>
          <w:rFonts w:ascii="Times New Roman" w:hAnsi="Times New Roman" w:cs="Times New Roman"/>
          <w:noProof/>
          <w:sz w:val="24"/>
          <w:szCs w:val="24"/>
        </w:rPr>
        <w:t>human</w:t>
      </w:r>
      <w:r w:rsidRPr="00E23F30">
        <w:rPr>
          <w:rFonts w:ascii="Times New Roman" w:hAnsi="Times New Roman" w:cs="Times New Roman"/>
          <w:sz w:val="24"/>
          <w:szCs w:val="24"/>
        </w:rPr>
        <w:t xml:space="preserve"> and material trade. Trade additionally requires </w:t>
      </w:r>
      <w:r w:rsidRPr="00EA499C">
        <w:rPr>
          <w:rFonts w:ascii="Times New Roman" w:hAnsi="Times New Roman" w:cs="Times New Roman"/>
          <w:noProof/>
          <w:sz w:val="24"/>
          <w:szCs w:val="24"/>
        </w:rPr>
        <w:t xml:space="preserve">a </w:t>
      </w:r>
      <w:r w:rsidR="00EA499C">
        <w:rPr>
          <w:rFonts w:ascii="Times New Roman" w:hAnsi="Times New Roman" w:cs="Times New Roman"/>
          <w:noProof/>
          <w:sz w:val="24"/>
          <w:szCs w:val="24"/>
        </w:rPr>
        <w:t>reasona</w:t>
      </w:r>
      <w:r w:rsidRPr="00EA499C">
        <w:rPr>
          <w:rFonts w:ascii="Times New Roman" w:hAnsi="Times New Roman" w:cs="Times New Roman"/>
          <w:noProof/>
          <w:sz w:val="24"/>
          <w:szCs w:val="24"/>
        </w:rPr>
        <w:t>ble</w:t>
      </w:r>
      <w:r w:rsidRPr="00E23F30">
        <w:rPr>
          <w:rFonts w:ascii="Times New Roman" w:hAnsi="Times New Roman" w:cs="Times New Roman"/>
          <w:sz w:val="24"/>
          <w:szCs w:val="24"/>
        </w:rPr>
        <w:t xml:space="preserve"> level of wellbeing and </w:t>
      </w:r>
      <w:r w:rsidR="00EA499C">
        <w:rPr>
          <w:rFonts w:ascii="Times New Roman" w:hAnsi="Times New Roman" w:cs="Times New Roman"/>
          <w:noProof/>
          <w:sz w:val="24"/>
          <w:szCs w:val="24"/>
        </w:rPr>
        <w:t>general</w:t>
      </w:r>
      <w:r w:rsidRPr="00E23F30">
        <w:rPr>
          <w:rFonts w:ascii="Times New Roman" w:hAnsi="Times New Roman" w:cs="Times New Roman"/>
          <w:sz w:val="24"/>
          <w:szCs w:val="24"/>
        </w:rPr>
        <w:t xml:space="preserve"> comprehension to support ventures and </w:t>
      </w:r>
      <w:r w:rsidRPr="00EA499C">
        <w:rPr>
          <w:rFonts w:ascii="Times New Roman" w:hAnsi="Times New Roman" w:cs="Times New Roman"/>
          <w:noProof/>
          <w:sz w:val="24"/>
          <w:szCs w:val="24"/>
        </w:rPr>
        <w:t>cutoff</w:t>
      </w:r>
      <w:r w:rsidRPr="00E23F30">
        <w:rPr>
          <w:rFonts w:ascii="Times New Roman" w:hAnsi="Times New Roman" w:cs="Times New Roman"/>
          <w:sz w:val="24"/>
          <w:szCs w:val="24"/>
        </w:rPr>
        <w:t xml:space="preserve"> the impact of booty, robbery, and coercion. Be that as it may, exactly what degree and what sort of shared understanding business required and produced is once in a while </w:t>
      </w:r>
      <w:r w:rsidRPr="00EA499C">
        <w:rPr>
          <w:rFonts w:ascii="Times New Roman" w:hAnsi="Times New Roman" w:cs="Times New Roman"/>
          <w:noProof/>
          <w:sz w:val="24"/>
          <w:szCs w:val="24"/>
        </w:rPr>
        <w:t>analyz</w:t>
      </w:r>
      <w:r w:rsidR="00EA499C">
        <w:rPr>
          <w:rFonts w:ascii="Times New Roman" w:hAnsi="Times New Roman" w:cs="Times New Roman"/>
          <w:noProof/>
          <w:sz w:val="24"/>
          <w:szCs w:val="24"/>
        </w:rPr>
        <w:t>ing</w:t>
      </w:r>
      <w:r w:rsidRPr="00E23F30">
        <w:rPr>
          <w:rFonts w:ascii="Times New Roman" w:hAnsi="Times New Roman" w:cs="Times New Roman"/>
          <w:sz w:val="24"/>
          <w:szCs w:val="24"/>
        </w:rPr>
        <w:t>.</w:t>
      </w:r>
    </w:p>
    <w:sdt>
      <w:sdtPr>
        <w:rPr>
          <w:rFonts w:ascii="Times New Roman" w:eastAsiaTheme="minorHAnsi" w:hAnsi="Times New Roman" w:cs="Times New Roman"/>
          <w:color w:val="auto"/>
          <w:sz w:val="24"/>
          <w:szCs w:val="24"/>
        </w:rPr>
        <w:id w:val="-1167556790"/>
        <w:docPartObj>
          <w:docPartGallery w:val="Bibliographies"/>
          <w:docPartUnique/>
        </w:docPartObj>
      </w:sdtPr>
      <w:sdtContent>
        <w:p w:rsidR="00633656" w:rsidRPr="00E23F30" w:rsidRDefault="00633656" w:rsidP="00B36ACC">
          <w:pPr>
            <w:pStyle w:val="Heading1"/>
            <w:spacing w:line="480" w:lineRule="auto"/>
            <w:jc w:val="center"/>
            <w:rPr>
              <w:rFonts w:ascii="Times New Roman" w:hAnsi="Times New Roman" w:cs="Times New Roman"/>
              <w:b/>
              <w:color w:val="auto"/>
              <w:sz w:val="24"/>
              <w:szCs w:val="24"/>
            </w:rPr>
          </w:pPr>
          <w:r w:rsidRPr="00E23F30">
            <w:rPr>
              <w:rFonts w:ascii="Times New Roman" w:hAnsi="Times New Roman" w:cs="Times New Roman"/>
              <w:b/>
              <w:color w:val="auto"/>
              <w:sz w:val="24"/>
              <w:szCs w:val="24"/>
            </w:rPr>
            <w:t>References</w:t>
          </w:r>
        </w:p>
        <w:sdt>
          <w:sdtPr>
            <w:rPr>
              <w:rFonts w:ascii="Times New Roman" w:hAnsi="Times New Roman" w:cs="Times New Roman"/>
              <w:sz w:val="24"/>
              <w:szCs w:val="24"/>
            </w:rPr>
            <w:id w:val="-1820176024"/>
            <w:bibliography/>
          </w:sdtPr>
          <w:sdtContent>
            <w:p w:rsidR="00633656" w:rsidRPr="00E23F30" w:rsidRDefault="002319F1" w:rsidP="00B36ACC">
              <w:pPr>
                <w:pStyle w:val="Bibliography"/>
                <w:spacing w:line="480" w:lineRule="auto"/>
                <w:ind w:left="720" w:hanging="720"/>
                <w:rPr>
                  <w:rFonts w:ascii="Times New Roman" w:hAnsi="Times New Roman" w:cs="Times New Roman"/>
                  <w:noProof/>
                  <w:sz w:val="24"/>
                  <w:szCs w:val="24"/>
                </w:rPr>
              </w:pPr>
              <w:r w:rsidRPr="002319F1">
                <w:rPr>
                  <w:rFonts w:ascii="Times New Roman" w:hAnsi="Times New Roman" w:cs="Times New Roman"/>
                  <w:sz w:val="24"/>
                  <w:szCs w:val="24"/>
                </w:rPr>
                <w:fldChar w:fldCharType="begin"/>
              </w:r>
              <w:r w:rsidR="00633656" w:rsidRPr="00E23F30">
                <w:rPr>
                  <w:rFonts w:ascii="Times New Roman" w:hAnsi="Times New Roman" w:cs="Times New Roman"/>
                  <w:sz w:val="24"/>
                  <w:szCs w:val="24"/>
                </w:rPr>
                <w:instrText xml:space="preserve"> BIBLIOGRAPHY </w:instrText>
              </w:r>
              <w:r w:rsidRPr="002319F1">
                <w:rPr>
                  <w:rFonts w:ascii="Times New Roman" w:hAnsi="Times New Roman" w:cs="Times New Roman"/>
                  <w:sz w:val="24"/>
                  <w:szCs w:val="24"/>
                </w:rPr>
                <w:fldChar w:fldCharType="separate"/>
              </w:r>
              <w:r w:rsidR="00633656" w:rsidRPr="00E23F30">
                <w:rPr>
                  <w:rFonts w:ascii="Times New Roman" w:hAnsi="Times New Roman" w:cs="Times New Roman"/>
                  <w:noProof/>
                  <w:sz w:val="24"/>
                  <w:szCs w:val="24"/>
                </w:rPr>
                <w:t xml:space="preserve">BISWAS, A. K. (2009, november 12). </w:t>
              </w:r>
              <w:r w:rsidR="00633656" w:rsidRPr="00E23F30">
                <w:rPr>
                  <w:rFonts w:ascii="Times New Roman" w:hAnsi="Times New Roman" w:cs="Times New Roman"/>
                  <w:i/>
                  <w:iCs/>
                  <w:noProof/>
                  <w:sz w:val="24"/>
                  <w:szCs w:val="24"/>
                </w:rPr>
                <w:t>WHY DID SCIENTIFIC RENAISSANCE TAKE PLACE IN EUROPE AND NOT IN INDIA</w:t>
              </w:r>
              <w:r w:rsidR="00633656" w:rsidRPr="00E23F30">
                <w:rPr>
                  <w:rFonts w:ascii="Times New Roman" w:hAnsi="Times New Roman" w:cs="Times New Roman"/>
                  <w:noProof/>
                  <w:sz w:val="24"/>
                  <w:szCs w:val="24"/>
                </w:rPr>
                <w:t xml:space="preserve">. (Indian Journal of History of Science,) Retrieved from </w:t>
              </w:r>
              <w:r w:rsidR="00633656" w:rsidRPr="007B0DC9">
                <w:rPr>
                  <w:rFonts w:ascii="Times New Roman" w:hAnsi="Times New Roman" w:cs="Times New Roman"/>
                  <w:noProof/>
                  <w:sz w:val="24"/>
                  <w:szCs w:val="24"/>
                </w:rPr>
                <w:t>insa</w:t>
              </w:r>
              <w:r w:rsidR="00633656" w:rsidRPr="00E23F30">
                <w:rPr>
                  <w:rFonts w:ascii="Times New Roman" w:hAnsi="Times New Roman" w:cs="Times New Roman"/>
                  <w:noProof/>
                  <w:sz w:val="24"/>
                  <w:szCs w:val="24"/>
                </w:rPr>
                <w:t>: http://www.insa.nic.in/writereaddata/UpLoadedFiles/IJHS/Vol45_2_5_AKBiswas.pdf</w:t>
              </w:r>
            </w:p>
            <w:p w:rsidR="00633656" w:rsidRPr="00E23F30" w:rsidRDefault="00633656" w:rsidP="00B36ACC">
              <w:pPr>
                <w:pStyle w:val="Bibliography"/>
                <w:spacing w:line="480" w:lineRule="auto"/>
                <w:ind w:left="720" w:hanging="720"/>
                <w:rPr>
                  <w:rFonts w:ascii="Times New Roman" w:hAnsi="Times New Roman" w:cs="Times New Roman"/>
                  <w:noProof/>
                  <w:sz w:val="24"/>
                  <w:szCs w:val="24"/>
                </w:rPr>
              </w:pPr>
              <w:r w:rsidRPr="00E23F30">
                <w:rPr>
                  <w:rFonts w:ascii="Times New Roman" w:hAnsi="Times New Roman" w:cs="Times New Roman"/>
                  <w:noProof/>
                  <w:sz w:val="24"/>
                  <w:szCs w:val="24"/>
                </w:rPr>
                <w:lastRenderedPageBreak/>
                <w:t xml:space="preserve">Crowston, C. H. (2006, </w:t>
              </w:r>
              <w:r w:rsidRPr="007B0DC9">
                <w:rPr>
                  <w:rFonts w:ascii="Times New Roman" w:hAnsi="Times New Roman" w:cs="Times New Roman"/>
                  <w:noProof/>
                  <w:sz w:val="24"/>
                  <w:szCs w:val="24"/>
                </w:rPr>
                <w:t>october</w:t>
              </w:r>
              <w:r w:rsidRPr="00E23F30">
                <w:rPr>
                  <w:rFonts w:ascii="Times New Roman" w:hAnsi="Times New Roman" w:cs="Times New Roman"/>
                  <w:noProof/>
                  <w:sz w:val="24"/>
                  <w:szCs w:val="24"/>
                </w:rPr>
                <w:t xml:space="preserve">). </w:t>
              </w:r>
              <w:r w:rsidRPr="00E23F30">
                <w:rPr>
                  <w:rFonts w:ascii="Times New Roman" w:hAnsi="Times New Roman" w:cs="Times New Roman"/>
                  <w:i/>
                  <w:iCs/>
                  <w:noProof/>
                  <w:sz w:val="24"/>
                  <w:szCs w:val="24"/>
                </w:rPr>
                <w:t xml:space="preserve">Women, </w:t>
              </w:r>
              <w:r w:rsidRPr="007B0DC9">
                <w:rPr>
                  <w:rFonts w:ascii="Times New Roman" w:hAnsi="Times New Roman" w:cs="Times New Roman"/>
                  <w:i/>
                  <w:iCs/>
                  <w:noProof/>
                  <w:sz w:val="24"/>
                  <w:szCs w:val="24"/>
                </w:rPr>
                <w:t>Gender</w:t>
              </w:r>
              <w:r w:rsidRPr="00E23F30">
                <w:rPr>
                  <w:rFonts w:ascii="Times New Roman" w:hAnsi="Times New Roman" w:cs="Times New Roman"/>
                  <w:i/>
                  <w:iCs/>
                  <w:noProof/>
                  <w:sz w:val="24"/>
                  <w:szCs w:val="24"/>
                </w:rPr>
                <w:t xml:space="preserve"> and Guilds in Early Modern Europe</w:t>
              </w:r>
              <w:r w:rsidRPr="00E23F30">
                <w:rPr>
                  <w:rFonts w:ascii="Times New Roman" w:hAnsi="Times New Roman" w:cs="Times New Roman"/>
                  <w:noProof/>
                  <w:sz w:val="24"/>
                  <w:szCs w:val="24"/>
                </w:rPr>
                <w:t xml:space="preserve">. (Utrecht, Utrecht University) Retrieved from </w:t>
              </w:r>
              <w:r w:rsidRPr="007B0DC9">
                <w:rPr>
                  <w:rFonts w:ascii="Times New Roman" w:hAnsi="Times New Roman" w:cs="Times New Roman"/>
                  <w:noProof/>
                  <w:sz w:val="24"/>
                  <w:szCs w:val="24"/>
                </w:rPr>
                <w:t>iisg</w:t>
              </w:r>
              <w:r w:rsidRPr="00E23F30">
                <w:rPr>
                  <w:rFonts w:ascii="Times New Roman" w:hAnsi="Times New Roman" w:cs="Times New Roman"/>
                  <w:noProof/>
                  <w:sz w:val="24"/>
                  <w:szCs w:val="24"/>
                </w:rPr>
                <w:t>: http://www.iisg.nl/hpw/papers/guilds-crowston.pdf</w:t>
              </w:r>
            </w:p>
            <w:p w:rsidR="00633656" w:rsidRPr="00E23F30" w:rsidRDefault="00633656" w:rsidP="00B36ACC">
              <w:pPr>
                <w:pStyle w:val="Bibliography"/>
                <w:spacing w:line="480" w:lineRule="auto"/>
                <w:ind w:left="720" w:hanging="720"/>
                <w:rPr>
                  <w:rFonts w:ascii="Times New Roman" w:hAnsi="Times New Roman" w:cs="Times New Roman"/>
                  <w:noProof/>
                  <w:sz w:val="24"/>
                  <w:szCs w:val="24"/>
                </w:rPr>
              </w:pPr>
              <w:r w:rsidRPr="00E23F30">
                <w:rPr>
                  <w:rFonts w:ascii="Times New Roman" w:hAnsi="Times New Roman" w:cs="Times New Roman"/>
                  <w:noProof/>
                  <w:sz w:val="24"/>
                  <w:szCs w:val="24"/>
                </w:rPr>
                <w:t xml:space="preserve">Trivellato, F. (2010, march). </w:t>
              </w:r>
              <w:r w:rsidRPr="00E23F30">
                <w:rPr>
                  <w:rFonts w:ascii="Times New Roman" w:hAnsi="Times New Roman" w:cs="Times New Roman"/>
                  <w:i/>
                  <w:iCs/>
                  <w:noProof/>
                  <w:sz w:val="24"/>
                  <w:szCs w:val="24"/>
                </w:rPr>
                <w:t>Renaissance Italy and the Muslim Mediterranean in Recent Historical Work</w:t>
              </w:r>
              <w:r w:rsidRPr="00E23F30">
                <w:rPr>
                  <w:rFonts w:ascii="Times New Roman" w:hAnsi="Times New Roman" w:cs="Times New Roman"/>
                  <w:noProof/>
                  <w:sz w:val="24"/>
                  <w:szCs w:val="24"/>
                </w:rPr>
                <w:t>. (The Journal of Modern History) Retrieved from gold: https://learn.gold.ac.uk/file.php/3391/TrivellatoJMH10.pdf</w:t>
              </w:r>
            </w:p>
            <w:p w:rsidR="00633656" w:rsidRPr="00E23F30" w:rsidRDefault="002319F1" w:rsidP="00B36ACC">
              <w:pPr>
                <w:spacing w:line="480" w:lineRule="auto"/>
                <w:rPr>
                  <w:rFonts w:ascii="Times New Roman" w:hAnsi="Times New Roman" w:cs="Times New Roman"/>
                  <w:sz w:val="24"/>
                  <w:szCs w:val="24"/>
                </w:rPr>
              </w:pPr>
              <w:r w:rsidRPr="00E23F30">
                <w:rPr>
                  <w:rFonts w:ascii="Times New Roman" w:hAnsi="Times New Roman" w:cs="Times New Roman"/>
                  <w:b/>
                  <w:bCs/>
                  <w:noProof/>
                  <w:sz w:val="24"/>
                  <w:szCs w:val="24"/>
                </w:rPr>
                <w:fldChar w:fldCharType="end"/>
              </w:r>
            </w:p>
          </w:sdtContent>
        </w:sdt>
      </w:sdtContent>
    </w:sdt>
    <w:p w:rsidR="00633656" w:rsidRPr="00E23F30" w:rsidRDefault="00633656" w:rsidP="00B36ACC">
      <w:pPr>
        <w:spacing w:line="480" w:lineRule="auto"/>
        <w:rPr>
          <w:rFonts w:ascii="Times New Roman" w:hAnsi="Times New Roman" w:cs="Times New Roman"/>
          <w:sz w:val="24"/>
          <w:szCs w:val="24"/>
        </w:rPr>
      </w:pPr>
    </w:p>
    <w:sectPr w:rsidR="00633656" w:rsidRPr="00E23F30" w:rsidSect="00E0564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797" w:rsidRDefault="00CE1797" w:rsidP="00E47C95">
      <w:pPr>
        <w:spacing w:after="0" w:line="240" w:lineRule="auto"/>
      </w:pPr>
      <w:r>
        <w:separator/>
      </w:r>
    </w:p>
  </w:endnote>
  <w:endnote w:type="continuationSeparator" w:id="1">
    <w:p w:rsidR="00CE1797" w:rsidRDefault="00CE1797" w:rsidP="00E47C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797" w:rsidRDefault="00CE1797" w:rsidP="00E47C95">
      <w:pPr>
        <w:spacing w:after="0" w:line="240" w:lineRule="auto"/>
      </w:pPr>
      <w:r>
        <w:separator/>
      </w:r>
    </w:p>
  </w:footnote>
  <w:footnote w:type="continuationSeparator" w:id="1">
    <w:p w:rsidR="00CE1797" w:rsidRDefault="00CE1797" w:rsidP="00E47C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C861D8"/>
    <w:multiLevelType w:val="hybridMultilevel"/>
    <w:tmpl w:val="BB623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370EA8"/>
    <w:multiLevelType w:val="hybridMultilevel"/>
    <w:tmpl w:val="9EE8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F91405"/>
    <w:multiLevelType w:val="hybridMultilevel"/>
    <w:tmpl w:val="84F66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tjQxNzYzMDU3NTQxNTZU0lEKTi0uzszPAykwrgUAg5H3rywAAAA="/>
  </w:docVars>
  <w:rsids>
    <w:rsidRoot w:val="00251E72"/>
    <w:rsid w:val="0006596E"/>
    <w:rsid w:val="000712B1"/>
    <w:rsid w:val="000B71C2"/>
    <w:rsid w:val="0010319A"/>
    <w:rsid w:val="00165FBB"/>
    <w:rsid w:val="00193CB9"/>
    <w:rsid w:val="00197239"/>
    <w:rsid w:val="001A6FF9"/>
    <w:rsid w:val="001E1D76"/>
    <w:rsid w:val="001F57AC"/>
    <w:rsid w:val="00212361"/>
    <w:rsid w:val="002319F1"/>
    <w:rsid w:val="00243AA5"/>
    <w:rsid w:val="00251E72"/>
    <w:rsid w:val="00270634"/>
    <w:rsid w:val="0028792B"/>
    <w:rsid w:val="002E5F51"/>
    <w:rsid w:val="00310D9D"/>
    <w:rsid w:val="003A452D"/>
    <w:rsid w:val="003D68FD"/>
    <w:rsid w:val="004422D9"/>
    <w:rsid w:val="004D6596"/>
    <w:rsid w:val="0058611F"/>
    <w:rsid w:val="005A0379"/>
    <w:rsid w:val="005C6E88"/>
    <w:rsid w:val="005F2998"/>
    <w:rsid w:val="0061724D"/>
    <w:rsid w:val="00630A84"/>
    <w:rsid w:val="00633656"/>
    <w:rsid w:val="006D4584"/>
    <w:rsid w:val="00703E24"/>
    <w:rsid w:val="00707D02"/>
    <w:rsid w:val="00765C54"/>
    <w:rsid w:val="007B0DC9"/>
    <w:rsid w:val="007C0CD5"/>
    <w:rsid w:val="007E626E"/>
    <w:rsid w:val="00802EF2"/>
    <w:rsid w:val="0081655B"/>
    <w:rsid w:val="0084350B"/>
    <w:rsid w:val="008607CB"/>
    <w:rsid w:val="008737BA"/>
    <w:rsid w:val="00874A30"/>
    <w:rsid w:val="00896E93"/>
    <w:rsid w:val="008C257A"/>
    <w:rsid w:val="008F2F81"/>
    <w:rsid w:val="008F7F42"/>
    <w:rsid w:val="00924BEA"/>
    <w:rsid w:val="009575C4"/>
    <w:rsid w:val="00966815"/>
    <w:rsid w:val="009E17F1"/>
    <w:rsid w:val="00A572FF"/>
    <w:rsid w:val="00AC2B23"/>
    <w:rsid w:val="00AF18FC"/>
    <w:rsid w:val="00AF3F83"/>
    <w:rsid w:val="00B36ACC"/>
    <w:rsid w:val="00B634EE"/>
    <w:rsid w:val="00C671DD"/>
    <w:rsid w:val="00C80FFD"/>
    <w:rsid w:val="00CB1BC9"/>
    <w:rsid w:val="00CE1797"/>
    <w:rsid w:val="00CF4A56"/>
    <w:rsid w:val="00D16EB3"/>
    <w:rsid w:val="00D446C1"/>
    <w:rsid w:val="00D75CBC"/>
    <w:rsid w:val="00D85928"/>
    <w:rsid w:val="00E05640"/>
    <w:rsid w:val="00E23F30"/>
    <w:rsid w:val="00E47C95"/>
    <w:rsid w:val="00E9589E"/>
    <w:rsid w:val="00EA499C"/>
    <w:rsid w:val="00EB1A00"/>
    <w:rsid w:val="00ED33F4"/>
    <w:rsid w:val="00EE3B55"/>
    <w:rsid w:val="00F20E49"/>
    <w:rsid w:val="00F72E74"/>
    <w:rsid w:val="00F72F06"/>
    <w:rsid w:val="00F93C95"/>
    <w:rsid w:val="00FA0557"/>
    <w:rsid w:val="00FA59CB"/>
    <w:rsid w:val="00FF4B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57A"/>
  </w:style>
  <w:style w:type="paragraph" w:styleId="Heading1">
    <w:name w:val="heading 1"/>
    <w:basedOn w:val="Normal"/>
    <w:next w:val="Normal"/>
    <w:link w:val="Heading1Char"/>
    <w:uiPriority w:val="9"/>
    <w:qFormat/>
    <w:rsid w:val="00D75CB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6C1"/>
    <w:pPr>
      <w:ind w:left="720"/>
      <w:contextualSpacing/>
    </w:pPr>
  </w:style>
  <w:style w:type="character" w:styleId="CommentReference">
    <w:name w:val="annotation reference"/>
    <w:basedOn w:val="DefaultParagraphFont"/>
    <w:uiPriority w:val="99"/>
    <w:semiHidden/>
    <w:unhideWhenUsed/>
    <w:rsid w:val="003D68FD"/>
    <w:rPr>
      <w:sz w:val="18"/>
      <w:szCs w:val="18"/>
    </w:rPr>
  </w:style>
  <w:style w:type="paragraph" w:styleId="CommentText">
    <w:name w:val="annotation text"/>
    <w:basedOn w:val="Normal"/>
    <w:link w:val="CommentTextChar"/>
    <w:uiPriority w:val="99"/>
    <w:semiHidden/>
    <w:unhideWhenUsed/>
    <w:rsid w:val="003D68FD"/>
    <w:pPr>
      <w:spacing w:line="240" w:lineRule="auto"/>
    </w:pPr>
    <w:rPr>
      <w:sz w:val="24"/>
      <w:szCs w:val="24"/>
    </w:rPr>
  </w:style>
  <w:style w:type="character" w:customStyle="1" w:styleId="CommentTextChar">
    <w:name w:val="Comment Text Char"/>
    <w:basedOn w:val="DefaultParagraphFont"/>
    <w:link w:val="CommentText"/>
    <w:uiPriority w:val="99"/>
    <w:semiHidden/>
    <w:rsid w:val="003D68FD"/>
    <w:rPr>
      <w:sz w:val="24"/>
      <w:szCs w:val="24"/>
    </w:rPr>
  </w:style>
  <w:style w:type="paragraph" w:styleId="CommentSubject">
    <w:name w:val="annotation subject"/>
    <w:basedOn w:val="CommentText"/>
    <w:next w:val="CommentText"/>
    <w:link w:val="CommentSubjectChar"/>
    <w:uiPriority w:val="99"/>
    <w:semiHidden/>
    <w:unhideWhenUsed/>
    <w:rsid w:val="003D68FD"/>
    <w:rPr>
      <w:b/>
      <w:bCs/>
      <w:sz w:val="20"/>
      <w:szCs w:val="20"/>
    </w:rPr>
  </w:style>
  <w:style w:type="character" w:customStyle="1" w:styleId="CommentSubjectChar">
    <w:name w:val="Comment Subject Char"/>
    <w:basedOn w:val="CommentTextChar"/>
    <w:link w:val="CommentSubject"/>
    <w:uiPriority w:val="99"/>
    <w:semiHidden/>
    <w:rsid w:val="003D68FD"/>
    <w:rPr>
      <w:b/>
      <w:bCs/>
      <w:sz w:val="20"/>
      <w:szCs w:val="20"/>
    </w:rPr>
  </w:style>
  <w:style w:type="paragraph" w:styleId="BalloonText">
    <w:name w:val="Balloon Text"/>
    <w:basedOn w:val="Normal"/>
    <w:link w:val="BalloonTextChar"/>
    <w:uiPriority w:val="99"/>
    <w:semiHidden/>
    <w:unhideWhenUsed/>
    <w:rsid w:val="003D68F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68FD"/>
    <w:rPr>
      <w:rFonts w:ascii="Times New Roman" w:hAnsi="Times New Roman" w:cs="Times New Roman"/>
      <w:sz w:val="18"/>
      <w:szCs w:val="18"/>
    </w:rPr>
  </w:style>
  <w:style w:type="character" w:customStyle="1" w:styleId="Heading1Char">
    <w:name w:val="Heading 1 Char"/>
    <w:basedOn w:val="DefaultParagraphFont"/>
    <w:link w:val="Heading1"/>
    <w:uiPriority w:val="9"/>
    <w:rsid w:val="00D75CBC"/>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D75CBC"/>
  </w:style>
  <w:style w:type="paragraph" w:styleId="Header">
    <w:name w:val="header"/>
    <w:basedOn w:val="Normal"/>
    <w:link w:val="HeaderChar"/>
    <w:uiPriority w:val="99"/>
    <w:semiHidden/>
    <w:unhideWhenUsed/>
    <w:rsid w:val="00E47C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7C95"/>
  </w:style>
  <w:style w:type="paragraph" w:styleId="Footer">
    <w:name w:val="footer"/>
    <w:basedOn w:val="Normal"/>
    <w:link w:val="FooterChar"/>
    <w:uiPriority w:val="99"/>
    <w:semiHidden/>
    <w:unhideWhenUsed/>
    <w:rsid w:val="00E47C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7C95"/>
  </w:style>
</w:styles>
</file>

<file path=word/webSettings.xml><?xml version="1.0" encoding="utf-8"?>
<w:webSettings xmlns:r="http://schemas.openxmlformats.org/officeDocument/2006/relationships" xmlns:w="http://schemas.openxmlformats.org/wordprocessingml/2006/main">
  <w:divs>
    <w:div w:id="98377741">
      <w:bodyDiv w:val="1"/>
      <w:marLeft w:val="0"/>
      <w:marRight w:val="0"/>
      <w:marTop w:val="0"/>
      <w:marBottom w:val="0"/>
      <w:divBdr>
        <w:top w:val="none" w:sz="0" w:space="0" w:color="auto"/>
        <w:left w:val="none" w:sz="0" w:space="0" w:color="auto"/>
        <w:bottom w:val="none" w:sz="0" w:space="0" w:color="auto"/>
        <w:right w:val="none" w:sz="0" w:space="0" w:color="auto"/>
      </w:divBdr>
    </w:div>
    <w:div w:id="111167095">
      <w:bodyDiv w:val="1"/>
      <w:marLeft w:val="0"/>
      <w:marRight w:val="0"/>
      <w:marTop w:val="0"/>
      <w:marBottom w:val="0"/>
      <w:divBdr>
        <w:top w:val="none" w:sz="0" w:space="0" w:color="auto"/>
        <w:left w:val="none" w:sz="0" w:space="0" w:color="auto"/>
        <w:bottom w:val="none" w:sz="0" w:space="0" w:color="auto"/>
        <w:right w:val="none" w:sz="0" w:space="0" w:color="auto"/>
      </w:divBdr>
    </w:div>
    <w:div w:id="150753315">
      <w:bodyDiv w:val="1"/>
      <w:marLeft w:val="0"/>
      <w:marRight w:val="0"/>
      <w:marTop w:val="0"/>
      <w:marBottom w:val="0"/>
      <w:divBdr>
        <w:top w:val="none" w:sz="0" w:space="0" w:color="auto"/>
        <w:left w:val="none" w:sz="0" w:space="0" w:color="auto"/>
        <w:bottom w:val="none" w:sz="0" w:space="0" w:color="auto"/>
        <w:right w:val="none" w:sz="0" w:space="0" w:color="auto"/>
      </w:divBdr>
      <w:divsChild>
        <w:div w:id="171532698">
          <w:marLeft w:val="0"/>
          <w:marRight w:val="0"/>
          <w:marTop w:val="0"/>
          <w:marBottom w:val="0"/>
          <w:divBdr>
            <w:top w:val="none" w:sz="0" w:space="0" w:color="auto"/>
            <w:left w:val="none" w:sz="0" w:space="0" w:color="auto"/>
            <w:bottom w:val="none" w:sz="0" w:space="0" w:color="auto"/>
            <w:right w:val="none" w:sz="0" w:space="0" w:color="auto"/>
          </w:divBdr>
          <w:divsChild>
            <w:div w:id="201407749">
              <w:marLeft w:val="0"/>
              <w:marRight w:val="0"/>
              <w:marTop w:val="0"/>
              <w:marBottom w:val="0"/>
              <w:divBdr>
                <w:top w:val="none" w:sz="0" w:space="0" w:color="auto"/>
                <w:left w:val="none" w:sz="0" w:space="0" w:color="auto"/>
                <w:bottom w:val="none" w:sz="0" w:space="0" w:color="auto"/>
                <w:right w:val="none" w:sz="0" w:space="0" w:color="auto"/>
              </w:divBdr>
              <w:divsChild>
                <w:div w:id="1093863745">
                  <w:marLeft w:val="0"/>
                  <w:marRight w:val="0"/>
                  <w:marTop w:val="0"/>
                  <w:marBottom w:val="0"/>
                  <w:divBdr>
                    <w:top w:val="none" w:sz="0" w:space="0" w:color="auto"/>
                    <w:left w:val="none" w:sz="0" w:space="0" w:color="auto"/>
                    <w:bottom w:val="none" w:sz="0" w:space="0" w:color="auto"/>
                    <w:right w:val="none" w:sz="0" w:space="0" w:color="auto"/>
                  </w:divBdr>
                  <w:divsChild>
                    <w:div w:id="1170679035">
                      <w:marLeft w:val="0"/>
                      <w:marRight w:val="0"/>
                      <w:marTop w:val="0"/>
                      <w:marBottom w:val="0"/>
                      <w:divBdr>
                        <w:top w:val="none" w:sz="0" w:space="0" w:color="auto"/>
                        <w:left w:val="none" w:sz="0" w:space="0" w:color="auto"/>
                        <w:bottom w:val="none" w:sz="0" w:space="0" w:color="auto"/>
                        <w:right w:val="none" w:sz="0" w:space="0" w:color="auto"/>
                      </w:divBdr>
                      <w:divsChild>
                        <w:div w:id="1517504252">
                          <w:marLeft w:val="0"/>
                          <w:marRight w:val="0"/>
                          <w:marTop w:val="0"/>
                          <w:marBottom w:val="0"/>
                          <w:divBdr>
                            <w:top w:val="none" w:sz="0" w:space="0" w:color="auto"/>
                            <w:left w:val="single" w:sz="6" w:space="0" w:color="E5E3E3"/>
                            <w:bottom w:val="none" w:sz="0" w:space="0" w:color="auto"/>
                            <w:right w:val="none" w:sz="0" w:space="0" w:color="auto"/>
                          </w:divBdr>
                          <w:divsChild>
                            <w:div w:id="79496455">
                              <w:marLeft w:val="0"/>
                              <w:marRight w:val="0"/>
                              <w:marTop w:val="0"/>
                              <w:marBottom w:val="0"/>
                              <w:divBdr>
                                <w:top w:val="none" w:sz="0" w:space="0" w:color="auto"/>
                                <w:left w:val="none" w:sz="0" w:space="0" w:color="auto"/>
                                <w:bottom w:val="none" w:sz="0" w:space="0" w:color="auto"/>
                                <w:right w:val="none" w:sz="0" w:space="0" w:color="auto"/>
                              </w:divBdr>
                              <w:divsChild>
                                <w:div w:id="1886406571">
                                  <w:marLeft w:val="0"/>
                                  <w:marRight w:val="0"/>
                                  <w:marTop w:val="0"/>
                                  <w:marBottom w:val="0"/>
                                  <w:divBdr>
                                    <w:top w:val="none" w:sz="0" w:space="0" w:color="auto"/>
                                    <w:left w:val="none" w:sz="0" w:space="0" w:color="auto"/>
                                    <w:bottom w:val="none" w:sz="0" w:space="0" w:color="auto"/>
                                    <w:right w:val="none" w:sz="0" w:space="0" w:color="auto"/>
                                  </w:divBdr>
                                  <w:divsChild>
                                    <w:div w:id="1974753499">
                                      <w:marLeft w:val="0"/>
                                      <w:marRight w:val="0"/>
                                      <w:marTop w:val="0"/>
                                      <w:marBottom w:val="0"/>
                                      <w:divBdr>
                                        <w:top w:val="none" w:sz="0" w:space="0" w:color="auto"/>
                                        <w:left w:val="none" w:sz="0" w:space="0" w:color="auto"/>
                                        <w:bottom w:val="none" w:sz="0" w:space="0" w:color="auto"/>
                                        <w:right w:val="none" w:sz="0" w:space="0" w:color="auto"/>
                                      </w:divBdr>
                                      <w:divsChild>
                                        <w:div w:id="192575119">
                                          <w:marLeft w:val="0"/>
                                          <w:marRight w:val="0"/>
                                          <w:marTop w:val="0"/>
                                          <w:marBottom w:val="0"/>
                                          <w:divBdr>
                                            <w:top w:val="none" w:sz="0" w:space="0" w:color="auto"/>
                                            <w:left w:val="none" w:sz="0" w:space="0" w:color="auto"/>
                                            <w:bottom w:val="none" w:sz="0" w:space="0" w:color="auto"/>
                                            <w:right w:val="none" w:sz="0" w:space="0" w:color="auto"/>
                                          </w:divBdr>
                                          <w:divsChild>
                                            <w:div w:id="1291398941">
                                              <w:marLeft w:val="0"/>
                                              <w:marRight w:val="0"/>
                                              <w:marTop w:val="0"/>
                                              <w:marBottom w:val="0"/>
                                              <w:divBdr>
                                                <w:top w:val="none" w:sz="0" w:space="0" w:color="auto"/>
                                                <w:left w:val="none" w:sz="0" w:space="0" w:color="auto"/>
                                                <w:bottom w:val="none" w:sz="0" w:space="0" w:color="auto"/>
                                                <w:right w:val="none" w:sz="0" w:space="0" w:color="auto"/>
                                              </w:divBdr>
                                              <w:divsChild>
                                                <w:div w:id="620915128">
                                                  <w:marLeft w:val="480"/>
                                                  <w:marRight w:val="0"/>
                                                  <w:marTop w:val="0"/>
                                                  <w:marBottom w:val="0"/>
                                                  <w:divBdr>
                                                    <w:top w:val="none" w:sz="0" w:space="0" w:color="auto"/>
                                                    <w:left w:val="none" w:sz="0" w:space="0" w:color="auto"/>
                                                    <w:bottom w:val="none" w:sz="0" w:space="0" w:color="auto"/>
                                                    <w:right w:val="none" w:sz="0" w:space="0" w:color="auto"/>
                                                  </w:divBdr>
                                                  <w:divsChild>
                                                    <w:div w:id="1366294682">
                                                      <w:marLeft w:val="0"/>
                                                      <w:marRight w:val="0"/>
                                                      <w:marTop w:val="0"/>
                                                      <w:marBottom w:val="0"/>
                                                      <w:divBdr>
                                                        <w:top w:val="none" w:sz="0" w:space="0" w:color="auto"/>
                                                        <w:left w:val="none" w:sz="0" w:space="0" w:color="auto"/>
                                                        <w:bottom w:val="none" w:sz="0" w:space="0" w:color="auto"/>
                                                        <w:right w:val="none" w:sz="0" w:space="0" w:color="auto"/>
                                                      </w:divBdr>
                                                      <w:divsChild>
                                                        <w:div w:id="957832117">
                                                          <w:marLeft w:val="0"/>
                                                          <w:marRight w:val="0"/>
                                                          <w:marTop w:val="0"/>
                                                          <w:marBottom w:val="0"/>
                                                          <w:divBdr>
                                                            <w:top w:val="none" w:sz="0" w:space="0" w:color="auto"/>
                                                            <w:left w:val="none" w:sz="0" w:space="0" w:color="auto"/>
                                                            <w:bottom w:val="none" w:sz="0" w:space="0" w:color="auto"/>
                                                            <w:right w:val="none" w:sz="0" w:space="0" w:color="auto"/>
                                                          </w:divBdr>
                                                          <w:divsChild>
                                                            <w:div w:id="918445471">
                                                              <w:marLeft w:val="0"/>
                                                              <w:marRight w:val="0"/>
                                                              <w:marTop w:val="0"/>
                                                              <w:marBottom w:val="0"/>
                                                              <w:divBdr>
                                                                <w:top w:val="none" w:sz="0" w:space="0" w:color="auto"/>
                                                                <w:left w:val="none" w:sz="0" w:space="0" w:color="auto"/>
                                                                <w:bottom w:val="none" w:sz="0" w:space="0" w:color="auto"/>
                                                                <w:right w:val="none" w:sz="0" w:space="0" w:color="auto"/>
                                                              </w:divBdr>
                                                              <w:divsChild>
                                                                <w:div w:id="2085518910">
                                                                  <w:marLeft w:val="0"/>
                                                                  <w:marRight w:val="0"/>
                                                                  <w:marTop w:val="0"/>
                                                                  <w:marBottom w:val="0"/>
                                                                  <w:divBdr>
                                                                    <w:top w:val="none" w:sz="0" w:space="0" w:color="auto"/>
                                                                    <w:left w:val="none" w:sz="0" w:space="0" w:color="auto"/>
                                                                    <w:bottom w:val="none" w:sz="0" w:space="0" w:color="auto"/>
                                                                    <w:right w:val="none" w:sz="0" w:space="0" w:color="auto"/>
                                                                  </w:divBdr>
                                                                  <w:divsChild>
                                                                    <w:div w:id="1089890348">
                                                                      <w:marLeft w:val="0"/>
                                                                      <w:marRight w:val="0"/>
                                                                      <w:marTop w:val="300"/>
                                                                      <w:marBottom w:val="450"/>
                                                                      <w:divBdr>
                                                                        <w:top w:val="single" w:sz="6" w:space="0" w:color="DDDDDD"/>
                                                                        <w:left w:val="single" w:sz="6" w:space="0" w:color="DDDDDD"/>
                                                                        <w:bottom w:val="single" w:sz="6" w:space="0" w:color="DDDDDD"/>
                                                                        <w:right w:val="single" w:sz="6" w:space="0" w:color="DDDDDD"/>
                                                                      </w:divBdr>
                                                                      <w:divsChild>
                                                                        <w:div w:id="461774395">
                                                                          <w:marLeft w:val="0"/>
                                                                          <w:marRight w:val="0"/>
                                                                          <w:marTop w:val="0"/>
                                                                          <w:marBottom w:val="0"/>
                                                                          <w:divBdr>
                                                                            <w:top w:val="none" w:sz="0" w:space="0" w:color="auto"/>
                                                                            <w:left w:val="none" w:sz="0" w:space="0" w:color="auto"/>
                                                                            <w:bottom w:val="single" w:sz="6" w:space="23" w:color="EAECEE"/>
                                                                            <w:right w:val="none" w:sz="0" w:space="0" w:color="auto"/>
                                                                          </w:divBdr>
                                                                          <w:divsChild>
                                                                            <w:div w:id="600842330">
                                                                              <w:marLeft w:val="0"/>
                                                                              <w:marRight w:val="0"/>
                                                                              <w:marTop w:val="0"/>
                                                                              <w:marBottom w:val="0"/>
                                                                              <w:divBdr>
                                                                                <w:top w:val="none" w:sz="0" w:space="0" w:color="auto"/>
                                                                                <w:left w:val="none" w:sz="0" w:space="0" w:color="auto"/>
                                                                                <w:bottom w:val="none" w:sz="0" w:space="0" w:color="auto"/>
                                                                                <w:right w:val="none" w:sz="0" w:space="0" w:color="auto"/>
                                                                              </w:divBdr>
                                                                              <w:divsChild>
                                                                                <w:div w:id="2019885764">
                                                                                  <w:marLeft w:val="0"/>
                                                                                  <w:marRight w:val="0"/>
                                                                                  <w:marTop w:val="0"/>
                                                                                  <w:marBottom w:val="0"/>
                                                                                  <w:divBdr>
                                                                                    <w:top w:val="none" w:sz="0" w:space="0" w:color="auto"/>
                                                                                    <w:left w:val="none" w:sz="0" w:space="0" w:color="auto"/>
                                                                                    <w:bottom w:val="none" w:sz="0" w:space="0" w:color="auto"/>
                                                                                    <w:right w:val="none" w:sz="0" w:space="0" w:color="auto"/>
                                                                                  </w:divBdr>
                                                                                  <w:divsChild>
                                                                                    <w:div w:id="2003778410">
                                                                                      <w:marLeft w:val="0"/>
                                                                                      <w:marRight w:val="0"/>
                                                                                      <w:marTop w:val="0"/>
                                                                                      <w:marBottom w:val="0"/>
                                                                                      <w:divBdr>
                                                                                        <w:top w:val="none" w:sz="0" w:space="0" w:color="auto"/>
                                                                                        <w:left w:val="none" w:sz="0" w:space="0" w:color="auto"/>
                                                                                        <w:bottom w:val="none" w:sz="0" w:space="0" w:color="auto"/>
                                                                                        <w:right w:val="none" w:sz="0" w:space="0" w:color="auto"/>
                                                                                      </w:divBdr>
                                                                                      <w:divsChild>
                                                                                        <w:div w:id="735468180">
                                                                                          <w:marLeft w:val="0"/>
                                                                                          <w:marRight w:val="0"/>
                                                                                          <w:marTop w:val="0"/>
                                                                                          <w:marBottom w:val="0"/>
                                                                                          <w:divBdr>
                                                                                            <w:top w:val="none" w:sz="0" w:space="0" w:color="auto"/>
                                                                                            <w:left w:val="none" w:sz="0" w:space="0" w:color="auto"/>
                                                                                            <w:bottom w:val="none" w:sz="0" w:space="0" w:color="auto"/>
                                                                                            <w:right w:val="none" w:sz="0" w:space="0" w:color="auto"/>
                                                                                          </w:divBdr>
                                                                                          <w:divsChild>
                                                                                            <w:div w:id="458957130">
                                                                                              <w:marLeft w:val="0"/>
                                                                                              <w:marRight w:val="0"/>
                                                                                              <w:marTop w:val="0"/>
                                                                                              <w:marBottom w:val="0"/>
                                                                                              <w:divBdr>
                                                                                                <w:top w:val="none" w:sz="0" w:space="0" w:color="auto"/>
                                                                                                <w:left w:val="none" w:sz="0" w:space="0" w:color="auto"/>
                                                                                                <w:bottom w:val="none" w:sz="0" w:space="0" w:color="auto"/>
                                                                                                <w:right w:val="none" w:sz="0" w:space="0" w:color="auto"/>
                                                                                              </w:divBdr>
                                                                                              <w:divsChild>
                                                                                                <w:div w:id="67719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45405">
      <w:bodyDiv w:val="1"/>
      <w:marLeft w:val="0"/>
      <w:marRight w:val="0"/>
      <w:marTop w:val="0"/>
      <w:marBottom w:val="0"/>
      <w:divBdr>
        <w:top w:val="none" w:sz="0" w:space="0" w:color="auto"/>
        <w:left w:val="none" w:sz="0" w:space="0" w:color="auto"/>
        <w:bottom w:val="none" w:sz="0" w:space="0" w:color="auto"/>
        <w:right w:val="none" w:sz="0" w:space="0" w:color="auto"/>
      </w:divBdr>
    </w:div>
    <w:div w:id="245504413">
      <w:bodyDiv w:val="1"/>
      <w:marLeft w:val="0"/>
      <w:marRight w:val="0"/>
      <w:marTop w:val="0"/>
      <w:marBottom w:val="0"/>
      <w:divBdr>
        <w:top w:val="none" w:sz="0" w:space="0" w:color="auto"/>
        <w:left w:val="none" w:sz="0" w:space="0" w:color="auto"/>
        <w:bottom w:val="none" w:sz="0" w:space="0" w:color="auto"/>
        <w:right w:val="none" w:sz="0" w:space="0" w:color="auto"/>
      </w:divBdr>
    </w:div>
    <w:div w:id="763764647">
      <w:bodyDiv w:val="1"/>
      <w:marLeft w:val="0"/>
      <w:marRight w:val="0"/>
      <w:marTop w:val="0"/>
      <w:marBottom w:val="0"/>
      <w:divBdr>
        <w:top w:val="none" w:sz="0" w:space="0" w:color="auto"/>
        <w:left w:val="none" w:sz="0" w:space="0" w:color="auto"/>
        <w:bottom w:val="none" w:sz="0" w:space="0" w:color="auto"/>
        <w:right w:val="none" w:sz="0" w:space="0" w:color="auto"/>
      </w:divBdr>
    </w:div>
    <w:div w:id="1040544913">
      <w:bodyDiv w:val="1"/>
      <w:marLeft w:val="0"/>
      <w:marRight w:val="0"/>
      <w:marTop w:val="0"/>
      <w:marBottom w:val="0"/>
      <w:divBdr>
        <w:top w:val="none" w:sz="0" w:space="0" w:color="auto"/>
        <w:left w:val="none" w:sz="0" w:space="0" w:color="auto"/>
        <w:bottom w:val="none" w:sz="0" w:space="0" w:color="auto"/>
        <w:right w:val="none" w:sz="0" w:space="0" w:color="auto"/>
      </w:divBdr>
    </w:div>
    <w:div w:id="14464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Sum12</b:Tag>
    <b:SourceType>InternetSite</b:SourceType>
    <b:Guid>{1CA1E926-24E5-4BB3-9563-B68F000C5631}</b:Guid>
    <b:Title>Renaissance Humanism and the Future of the Humanities</b:Title>
    <b:Year>2012</b:Year>
    <b:Author>
      <b:Author>
        <b:NameList>
          <b:Person>
            <b:Last>Summit</b:Last>
            <b:First>Jennifer</b:First>
          </b:Person>
        </b:NameList>
      </b:Author>
    </b:Author>
    <b:InternetSiteTitle>wiley</b:InternetSiteTitle>
    <b:URL>http://onlinelibrary.wiley.com/doi/10.1111/j.1741-4113.2012.00921.x/pdf</b:URL>
    <b:ProductionCompany> Blackwell Publishing Ltd</b:ProductionCompany>
    <b:RefOrder>1</b:RefOrder>
  </b:Source>
  <b:Source>
    <b:Tag>Cro06</b:Tag>
    <b:SourceType>InternetSite</b:SourceType>
    <b:Guid>{1A245761-2944-4D13-8B90-745838A0F73E}</b:Guid>
    <b:Author>
      <b:Author>
        <b:NameList>
          <b:Person>
            <b:Last>Crowston</b:Last>
            <b:First>Clare</b:First>
            <b:Middle>Haru</b:Middle>
          </b:Person>
        </b:NameList>
      </b:Author>
    </b:Author>
    <b:Title>Women, Gender and Guilds in Early Modern Europe</b:Title>
    <b:InternetSiteTitle>iisg</b:InternetSiteTitle>
    <b:Year>2006</b:Year>
    <b:Month>october</b:Month>
    <b:URL>http://www.iisg.nl/hpw/papers/guilds-crowston.pdf</b:URL>
    <b:ProductionCompany>Utrecht, Utrecht University</b:ProductionCompany>
    <b:RefOrder>2</b:RefOrder>
  </b:Source>
  <b:Source>
    <b:Tag>BIS09</b:Tag>
    <b:SourceType>InternetSite</b:SourceType>
    <b:Guid>{827CD0B2-02A9-4C81-9314-5644C64E4564}</b:Guid>
    <b:Author>
      <b:Author>
        <b:NameList>
          <b:Person>
            <b:Last>BISWAS</b:Last>
            <b:First>ARUN</b:First>
            <b:Middle>KUMAR</b:Middle>
          </b:Person>
        </b:NameList>
      </b:Author>
    </b:Author>
    <b:Title>WHY DID SCIENTIFIC RENAISSANCE TAKE PLACE IN EUROPE AND NOT IN INDIA</b:Title>
    <b:InternetSiteTitle>insa</b:InternetSiteTitle>
    <b:Year>2009</b:Year>
    <b:Month>november</b:Month>
    <b:Day>12</b:Day>
    <b:URL>http://www.insa.nic.in/writereaddata/UpLoadedFiles/IJHS/Vol45_2_5_AKBiswas.pdf</b:URL>
    <b:ProductionCompany>Indian Journal of History of Science,</b:ProductionCompany>
    <b:RefOrder>3</b:RefOrder>
  </b:Source>
  <b:Source>
    <b:Tag>gol98</b:Tag>
    <b:SourceType>InternetSite</b:SourceType>
    <b:Guid>{0C30EA54-05D4-4FD0-8A18-5F8D539E222A}</b:Guid>
    <b:Author>
      <b:Author>
        <b:NameList>
          <b:Person>
            <b:Last>goldstone</b:Last>
            <b:First>jack</b:First>
            <b:Middle>A</b:Middle>
          </b:Person>
        </b:NameList>
      </b:Author>
    </b:Author>
    <b:Title>THE PROBLEM OF THE "EARLY MODERN" WORLD</b:Title>
    <b:InternetSiteTitle>harvard</b:InternetSiteTitle>
    <b:Year>1998</b:Year>
    <b:URL>http://isites.harvard.edu/fs/docs/icb.topic1323614.files/goldstoneearlymodernworld.pdf</b:URL>
    <b:ProductionCompany>Brill</b:ProductionCompany>
    <b:YearAccessed>2012</b:YearAccessed>
    <b:RefOrder>4</b:RefOrder>
  </b:Source>
  <b:Source>
    <b:Tag>Tri10</b:Tag>
    <b:SourceType>InternetSite</b:SourceType>
    <b:Guid>{41D9049B-16BE-4E66-B973-5F394CB276BB}</b:Guid>
    <b:Author>
      <b:Author>
        <b:NameList>
          <b:Person>
            <b:Last>Trivellato</b:Last>
            <b:First>Francesca</b:First>
          </b:Person>
        </b:NameList>
      </b:Author>
    </b:Author>
    <b:Title>Renaissance Italy and the Muslim Mediterranean in Recent Historical Work</b:Title>
    <b:InternetSiteTitle>gold</b:InternetSiteTitle>
    <b:Year>2010</b:Year>
    <b:Month>march</b:Month>
    <b:URL>https://learn.gold.ac.uk/file.php/3391/TrivellatoJMH10.pdf</b:URL>
    <b:ProductionCompany>The Journal of Modern History</b:ProductionCompany>
    <b:RefOrder>5</b:RefOrder>
  </b:Source>
</b:Sources>
</file>

<file path=customXml/itemProps1.xml><?xml version="1.0" encoding="utf-8"?>
<ds:datastoreItem xmlns:ds="http://schemas.openxmlformats.org/officeDocument/2006/customXml" ds:itemID="{A29F1338-7AFB-4AE8-9FCE-AED7BB5DE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DeVry Inc</dc:creator>
  <cp:lastModifiedBy>Compaq</cp:lastModifiedBy>
  <cp:revision>2</cp:revision>
  <dcterms:created xsi:type="dcterms:W3CDTF">2017-06-07T05:28:00Z</dcterms:created>
  <dcterms:modified xsi:type="dcterms:W3CDTF">2017-06-07T05:28:00Z</dcterms:modified>
</cp:coreProperties>
</file>